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BC" w:rsidRPr="00B95CBC" w:rsidRDefault="00B95CBC" w:rsidP="00B95CBC">
      <w:pPr>
        <w:shd w:val="clear" w:color="auto" w:fill="F8F8F8"/>
        <w:spacing w:after="0" w:line="240" w:lineRule="auto"/>
        <w:jc w:val="center"/>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MUŞ HALK SAĞLIĞI MÜDÜRLÜĞÜ 40 (KIRK) KALEM TIBBİ SARF VE TIBBİ CİHAZ ALIMI</w:t>
      </w:r>
    </w:p>
    <w:p w:rsidR="00B95CBC" w:rsidRPr="00B95CBC" w:rsidRDefault="00B95CBC" w:rsidP="00B95CBC">
      <w:pPr>
        <w:spacing w:after="0" w:line="240" w:lineRule="auto"/>
        <w:rPr>
          <w:rFonts w:ascii="Times New Roman" w:eastAsia="Times New Roman" w:hAnsi="Times New Roman" w:cs="Times New Roman"/>
          <w:sz w:val="24"/>
          <w:szCs w:val="24"/>
          <w:lang w:eastAsia="tr-TR"/>
        </w:rPr>
      </w:pPr>
      <w:r w:rsidRPr="00B95CBC">
        <w:rPr>
          <w:rFonts w:ascii="Helvetica" w:eastAsia="Times New Roman" w:hAnsi="Helvetica" w:cs="Helvetica"/>
          <w:b/>
          <w:bCs/>
          <w:color w:val="585858"/>
          <w:sz w:val="20"/>
          <w:szCs w:val="20"/>
          <w:u w:val="single"/>
          <w:shd w:val="clear" w:color="auto" w:fill="F8F8F8"/>
          <w:lang w:eastAsia="tr-TR"/>
        </w:rPr>
        <w:t>MUŞ HALK SAĞLIĞI MÜDÜRLÜĞÜ SAĞLIK BAKANLIĞI TÜRKİYE HALK SAĞLIĞI KURUMU</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118ABE"/>
          <w:sz w:val="20"/>
          <w:lang w:eastAsia="tr-TR"/>
        </w:rPr>
        <w:t>MUŞ HALK SAĞLIĞI MÜDÜRLÜĞÜ 40 (KIRK) KALEM TIBBİ SARF VE TIBBİ CİHAZ ALIMI</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B95CBC">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2017/66085</w:t>
            </w:r>
          </w:p>
        </w:tc>
      </w:tr>
    </w:tbl>
    <w:p w:rsidR="00B95CBC" w:rsidRPr="00B95CBC" w:rsidRDefault="00B95CBC" w:rsidP="00B95C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463"/>
        <w:gridCol w:w="176"/>
        <w:gridCol w:w="5493"/>
      </w:tblGrid>
      <w:tr w:rsidR="00B95CBC" w:rsidRPr="00B95CBC" w:rsidTr="00B95CB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B04935"/>
                <w:sz w:val="20"/>
                <w:lang w:eastAsia="tr-TR"/>
              </w:rPr>
              <w:t>1-İdarenin</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a)</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İSTASYON CADDESİ HÜKÜMET KONAĞI KAT 4 49100 MUŞ MERKEZ/MUŞ</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b)</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4362121010 - 4362122068</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c)</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mushsm49@</w:t>
            </w:r>
            <w:proofErr w:type="spellStart"/>
            <w:r w:rsidRPr="00B95CBC">
              <w:rPr>
                <w:rFonts w:ascii="Helvetica" w:eastAsia="Times New Roman" w:hAnsi="Helvetica" w:cs="Helvetica"/>
                <w:b/>
                <w:bCs/>
                <w:color w:val="118ABE"/>
                <w:sz w:val="20"/>
                <w:lang w:eastAsia="tr-TR"/>
              </w:rPr>
              <w:t>gmail</w:t>
            </w:r>
            <w:proofErr w:type="spellEnd"/>
            <w:r w:rsidRPr="00B95CBC">
              <w:rPr>
                <w:rFonts w:ascii="Helvetica" w:eastAsia="Times New Roman" w:hAnsi="Helvetica" w:cs="Helvetica"/>
                <w:b/>
                <w:bCs/>
                <w:color w:val="118ABE"/>
                <w:sz w:val="20"/>
                <w:lang w:eastAsia="tr-TR"/>
              </w:rPr>
              <w:t>.com</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ç)</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https://ekap.kik.gov.tr/EKAP/</w:t>
            </w:r>
          </w:p>
        </w:tc>
      </w:tr>
    </w:tbl>
    <w:p w:rsidR="00B95CBC" w:rsidRPr="00B95CBC" w:rsidRDefault="00B95CBC" w:rsidP="00B95CBC">
      <w:pPr>
        <w:spacing w:after="0" w:line="240" w:lineRule="auto"/>
        <w:rPr>
          <w:rFonts w:ascii="Times New Roman" w:eastAsia="Times New Roman" w:hAnsi="Times New Roman" w:cs="Times New Roman"/>
          <w:sz w:val="24"/>
          <w:szCs w:val="24"/>
          <w:lang w:eastAsia="tr-TR"/>
        </w:rPr>
      </w:pP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B04935"/>
          <w:sz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a)</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MUŞ HALK SAĞLIĞI MÜDÜRLÜĞÜ 40 (KIRK) KALEM TIBBİ SARF VE TIBBİ CİHAZ ALIMI</w:t>
            </w:r>
            <w:r w:rsidRPr="00B95CBC">
              <w:rPr>
                <w:rFonts w:ascii="Helvetica" w:eastAsia="Times New Roman" w:hAnsi="Helvetica" w:cs="Helvetica"/>
                <w:b/>
                <w:bCs/>
                <w:color w:val="118ABE"/>
                <w:sz w:val="20"/>
                <w:szCs w:val="20"/>
                <w:lang w:eastAsia="tr-TR"/>
              </w:rPr>
              <w:br/>
            </w:r>
            <w:r w:rsidRPr="00B95CBC">
              <w:rPr>
                <w:rFonts w:ascii="Helvetica" w:eastAsia="Times New Roman" w:hAnsi="Helvetica" w:cs="Helvetica"/>
                <w:b/>
                <w:bCs/>
                <w:color w:val="118ABE"/>
                <w:sz w:val="20"/>
                <w:lang w:eastAsia="tr-TR"/>
              </w:rPr>
              <w:t xml:space="preserve">Ayrıntılı bilgiye </w:t>
            </w:r>
            <w:proofErr w:type="spellStart"/>
            <w:r w:rsidRPr="00B95CBC">
              <w:rPr>
                <w:rFonts w:ascii="Helvetica" w:eastAsia="Times New Roman" w:hAnsi="Helvetica" w:cs="Helvetica"/>
                <w:b/>
                <w:bCs/>
                <w:color w:val="118ABE"/>
                <w:sz w:val="20"/>
                <w:lang w:eastAsia="tr-TR"/>
              </w:rPr>
              <w:t>EKAP’ta</w:t>
            </w:r>
            <w:proofErr w:type="spellEnd"/>
            <w:r w:rsidRPr="00B95CBC">
              <w:rPr>
                <w:rFonts w:ascii="Helvetica" w:eastAsia="Times New Roman" w:hAnsi="Helvetica" w:cs="Helvetica"/>
                <w:b/>
                <w:bCs/>
                <w:color w:val="118ABE"/>
                <w:sz w:val="20"/>
                <w:lang w:eastAsia="tr-TR"/>
              </w:rPr>
              <w:t xml:space="preserve"> yer alan ihale dokümanı içinde bulunan idari şartnameden ulaşılabilir.</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b)</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MUŞ HALK SAĞLIĞI DEPOSU</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c)</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Sözleşmeyi müteakip malzemeler 30 günde eksiksiz teslim edilecektir.</w:t>
            </w:r>
          </w:p>
        </w:tc>
      </w:tr>
    </w:tbl>
    <w:p w:rsidR="00B95CBC" w:rsidRPr="00B95CBC" w:rsidRDefault="00B95CBC" w:rsidP="00B95CBC">
      <w:pPr>
        <w:spacing w:after="0" w:line="240" w:lineRule="auto"/>
        <w:rPr>
          <w:rFonts w:ascii="Times New Roman" w:eastAsia="Times New Roman" w:hAnsi="Times New Roman" w:cs="Times New Roman"/>
          <w:sz w:val="24"/>
          <w:szCs w:val="24"/>
          <w:lang w:eastAsia="tr-TR"/>
        </w:rPr>
      </w:pP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a)</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Muş Halk Sağlığı Müdürlüğü İstasyon Cad. Hükümet Konağı 4. Kat No.1 MUŞ</w:t>
            </w:r>
          </w:p>
        </w:tc>
      </w:tr>
      <w:tr w:rsidR="00B95CBC" w:rsidRPr="00B95CBC" w:rsidTr="00B95CB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b)</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jc w:val="both"/>
              <w:rPr>
                <w:rFonts w:ascii="Helvetica" w:eastAsia="Times New Roman" w:hAnsi="Helvetica" w:cs="Helvetica"/>
                <w:color w:val="585858"/>
                <w:sz w:val="20"/>
                <w:szCs w:val="20"/>
                <w:lang w:eastAsia="tr-TR"/>
              </w:rPr>
            </w:pPr>
            <w:r w:rsidRPr="00B95CBC">
              <w:rPr>
                <w:rFonts w:ascii="Helvetica" w:eastAsia="Times New Roman" w:hAnsi="Helvetica" w:cs="Helvetica"/>
                <w:b/>
                <w:bCs/>
                <w:color w:val="118ABE"/>
                <w:sz w:val="20"/>
                <w:lang w:eastAsia="tr-TR"/>
              </w:rPr>
              <w:t>23.02.2017 - 10:00</w:t>
            </w:r>
          </w:p>
        </w:tc>
      </w:tr>
    </w:tbl>
    <w:p w:rsidR="00B95CBC" w:rsidRPr="00B95CBC" w:rsidRDefault="00B95CBC" w:rsidP="00B95CBC">
      <w:pPr>
        <w:spacing w:after="0" w:line="240" w:lineRule="auto"/>
        <w:rPr>
          <w:rFonts w:ascii="Times New Roman" w:eastAsia="Times New Roman" w:hAnsi="Times New Roman" w:cs="Times New Roman"/>
          <w:sz w:val="24"/>
          <w:szCs w:val="24"/>
          <w:lang w:eastAsia="tr-TR"/>
        </w:rPr>
      </w:pP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İhaleye katılma şartları ve istenilen belgeler: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4.1.2.</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Teklif vermeye yetkili olduğunu gösteren imza beyannamesi veya imza sirküleri;</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4.1.2.1.</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Gerçek kişi olması halinde, noter tasdikli imza beyannamesi,</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4.1.2.2.</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4.1.3.</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Şekli ve içeriği İdari Şartnamede belirlenen teklif mektubu.</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4.1.4.</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Şekli ve içeriği İdari Şartnamede belirlenen geçici teminat.</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4.1.5</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İhale konusu alımın tamamı veya bir kısmı alt yüklenicilere yaptırılamaz.</w:t>
      </w:r>
      <w:r w:rsidRPr="00B95CBC">
        <w:rPr>
          <w:rFonts w:ascii="Helvetica" w:eastAsia="Times New Roman" w:hAnsi="Helvetica" w:cs="Helvetica"/>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İdare tarafından ekonomik ve mali yeterliğe ilişkin kriter belirtilmemiştir.</w:t>
            </w:r>
          </w:p>
        </w:tc>
      </w:tr>
    </w:tbl>
    <w:p w:rsidR="00B95CBC" w:rsidRPr="00B95CBC" w:rsidRDefault="00B95CBC" w:rsidP="00B95CB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4.3.1. Yetkili satıcılığı veya imalatçılığı gösteren belgeler:</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a) İmalatçı ise imalatçı olduğunu gösteren belge veya belgeler,</w:t>
            </w:r>
            <w:r w:rsidRPr="00B95CB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B95CB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lastRenderedPageBreak/>
              <w:t>İsteklilerin yukarıda sayılan belgelerden, kendi durumuna uygun belge veya belgeleri sunması yeterli kabul edilir. İsteklinin imalatçı olduğu aşağıdaki belgeler ile tevsik edilir.</w:t>
            </w:r>
            <w:r w:rsidRPr="00B95CBC">
              <w:rPr>
                <w:rFonts w:ascii="Helvetica" w:eastAsia="Times New Roman" w:hAnsi="Helvetica" w:cs="Helvetica"/>
                <w:color w:val="585858"/>
                <w:sz w:val="20"/>
                <w:lang w:eastAsia="tr-TR"/>
              </w:rPr>
              <w:t> </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a) İstekli adına düzenlenen Sanayi Sicil Belgesi,</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b) İsteklinin üyesi olduğu meslek odası tarafından istekli adına düzenlenen Kapasite Raporu,</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c) İsteklinin kayıtlı olduğu meslek odası tarafından istekli adına düzenlenen İmalat Yeterlik Belgesi,</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ç) İsteklinin kayıtlı olduğu meslek odası tarafından istekli adına düzenlenmiş ve teklif ettiği mala ilişkin Yerli Malı Belgesi,</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d) İsteklinin alım konusu malı ürettiğine ilişkin olarak ilgili mevzuat uyarınca yetkili kurum veya kuruluşlarca düzenlenen ve isteklinin üretici veya imalatçı olduğunu gösteren belgeler.</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e) Tıbbi cihaz üreticisi, OEM (</w:t>
            </w:r>
            <w:proofErr w:type="spellStart"/>
            <w:r w:rsidRPr="00B95CBC">
              <w:rPr>
                <w:rFonts w:ascii="Helvetica" w:eastAsia="Times New Roman" w:hAnsi="Helvetica" w:cs="Helvetica"/>
                <w:b/>
                <w:bCs/>
                <w:color w:val="118ABE"/>
                <w:sz w:val="20"/>
                <w:szCs w:val="20"/>
                <w:lang w:eastAsia="tr-TR"/>
              </w:rPr>
              <w:t>Orjinal</w:t>
            </w:r>
            <w:proofErr w:type="spellEnd"/>
            <w:r w:rsidRPr="00B95CBC">
              <w:rPr>
                <w:rFonts w:ascii="Helvetica" w:eastAsia="Times New Roman" w:hAnsi="Helvetica" w:cs="Helvetica"/>
                <w:b/>
                <w:bCs/>
                <w:color w:val="118ABE"/>
                <w:sz w:val="20"/>
                <w:szCs w:val="20"/>
                <w:lang w:eastAsia="tr-TR"/>
              </w:rPr>
              <w:t xml:space="preserve"> Malzeme Üreticisi) tarzı ürün üretmek </w:t>
            </w:r>
            <w:proofErr w:type="spellStart"/>
            <w:r w:rsidRPr="00B95CBC">
              <w:rPr>
                <w:rFonts w:ascii="Helvetica" w:eastAsia="Times New Roman" w:hAnsi="Helvetica" w:cs="Helvetica"/>
                <w:b/>
                <w:bCs/>
                <w:color w:val="118ABE"/>
                <w:sz w:val="20"/>
                <w:szCs w:val="20"/>
                <w:lang w:eastAsia="tr-TR"/>
              </w:rPr>
              <w:t>süretiyle</w:t>
            </w:r>
            <w:proofErr w:type="spellEnd"/>
            <w:r w:rsidRPr="00B95CBC">
              <w:rPr>
                <w:rFonts w:ascii="Helvetica" w:eastAsia="Times New Roman" w:hAnsi="Helvetica" w:cs="Helvetica"/>
                <w:b/>
                <w:bCs/>
                <w:color w:val="118ABE"/>
                <w:sz w:val="20"/>
                <w:szCs w:val="20"/>
                <w:lang w:eastAsia="tr-TR"/>
              </w:rPr>
              <w:t xml:space="preserve"> üretici niteliğini kazanmış ise bu üretime </w:t>
            </w:r>
            <w:proofErr w:type="spellStart"/>
            <w:r w:rsidRPr="00B95CBC">
              <w:rPr>
                <w:rFonts w:ascii="Helvetica" w:eastAsia="Times New Roman" w:hAnsi="Helvetica" w:cs="Helvetica"/>
                <w:b/>
                <w:bCs/>
                <w:color w:val="118ABE"/>
                <w:sz w:val="20"/>
                <w:szCs w:val="20"/>
                <w:lang w:eastAsia="tr-TR"/>
              </w:rPr>
              <w:t>ilikin</w:t>
            </w:r>
            <w:proofErr w:type="spellEnd"/>
            <w:r w:rsidRPr="00B95CBC">
              <w:rPr>
                <w:rFonts w:ascii="Helvetica" w:eastAsia="Times New Roman" w:hAnsi="Helvetica" w:cs="Helvetica"/>
                <w:b/>
                <w:bCs/>
                <w:color w:val="118ABE"/>
                <w:sz w:val="20"/>
                <w:szCs w:val="20"/>
                <w:lang w:eastAsia="tr-TR"/>
              </w:rPr>
              <w:t xml:space="preserve"> sözleşme.</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 xml:space="preserve">f) Adayın ve isteklinin alım konusu malı </w:t>
            </w:r>
            <w:proofErr w:type="spellStart"/>
            <w:r w:rsidRPr="00B95CBC">
              <w:rPr>
                <w:rFonts w:ascii="Helvetica" w:eastAsia="Times New Roman" w:hAnsi="Helvetica" w:cs="Helvetica"/>
                <w:b/>
                <w:bCs/>
                <w:color w:val="118ABE"/>
                <w:sz w:val="20"/>
                <w:szCs w:val="20"/>
                <w:lang w:eastAsia="tr-TR"/>
              </w:rPr>
              <w:t>üretiğine</w:t>
            </w:r>
            <w:proofErr w:type="spellEnd"/>
            <w:r w:rsidRPr="00B95CBC">
              <w:rPr>
                <w:rFonts w:ascii="Helvetica" w:eastAsia="Times New Roman" w:hAnsi="Helvetica" w:cs="Helvetica"/>
                <w:b/>
                <w:bCs/>
                <w:color w:val="118ABE"/>
                <w:sz w:val="20"/>
                <w:szCs w:val="20"/>
                <w:lang w:eastAsia="tr-TR"/>
              </w:rPr>
              <w:t xml:space="preserve"> ilişkin olarak ilgili mevzuat uyarınca yetkili kurum veya kuruluşlarca düzenlenen aday veya isteklinin üretici veya </w:t>
            </w:r>
            <w:proofErr w:type="spellStart"/>
            <w:r w:rsidRPr="00B95CBC">
              <w:rPr>
                <w:rFonts w:ascii="Helvetica" w:eastAsia="Times New Roman" w:hAnsi="Helvetica" w:cs="Helvetica"/>
                <w:b/>
                <w:bCs/>
                <w:color w:val="118ABE"/>
                <w:sz w:val="20"/>
                <w:szCs w:val="20"/>
                <w:lang w:eastAsia="tr-TR"/>
              </w:rPr>
              <w:t>imalatcı</w:t>
            </w:r>
            <w:proofErr w:type="spellEnd"/>
            <w:r w:rsidRPr="00B95CBC">
              <w:rPr>
                <w:rFonts w:ascii="Helvetica" w:eastAsia="Times New Roman" w:hAnsi="Helvetica" w:cs="Helvetica"/>
                <w:b/>
                <w:bCs/>
                <w:color w:val="118ABE"/>
                <w:sz w:val="20"/>
                <w:szCs w:val="20"/>
                <w:lang w:eastAsia="tr-TR"/>
              </w:rPr>
              <w:t xml:space="preserve"> olduğunu gösteren belge.</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1. İhaleye katılan firmalar bayi ise distribütörden almış olduğu yetki belgesini ve distribütörün üretici firmadan aldığı yetki (distribütörlük) belgesini; Distribütör ise üretici firmadan aldığı yetki (distribütörlük) belgesini ihale dosyasına koymak zorundadır.</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 </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lastRenderedPageBreak/>
              <w:t>4.3.2.</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4.3.2.1. Yetkili kurum ve kuruluşlara kayıtla ilgili belgeler:</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 xml:space="preserve">a)Tıbbi cihaz yönetmelikleri kapsamında olan ürünler için; İsteklilerin teklif ettikleri ürün ve firma kayıtları ihale tarihi itibariyle Sağlık Bakanlığı tarafından yürütülmekte olan, T.C. İlaç ve Tıbbi Cihaz Ulusal Bilgi Bankasına (UBB) kayıtlı olmak zorundadır. İstekli, Tedarikçi ise, T.C. İlaç ve Tıbbi Cihaz Ulusal Bilgi Bankasında (UBB) kayıtlı tedarikçi numaralarını sunmak zorundadır. İstekli, bayi ise T.C. İlaç ve Tıbbi Cihaz Ulusal Bilgi Bankasında (UBB) kayıtlı ve kendisine tedarikçi tarafından verilen bayi tanımlayıcı numaralarını ihale dosyasında sunmak zorundadır. Tedarikçi firmalar ve bayileri ile yönetmelik kapsamındaki tüm ürünler ihale tarihi itibariyle "SAĞLIK BAKANLIĞI" tarafından onaylı ve </w:t>
            </w:r>
            <w:proofErr w:type="spellStart"/>
            <w:r w:rsidRPr="00B95CBC">
              <w:rPr>
                <w:rFonts w:ascii="Helvetica" w:eastAsia="Times New Roman" w:hAnsi="Helvetica" w:cs="Helvetica"/>
                <w:b/>
                <w:bCs/>
                <w:color w:val="118ABE"/>
                <w:sz w:val="20"/>
                <w:szCs w:val="20"/>
                <w:lang w:eastAsia="tr-TR"/>
              </w:rPr>
              <w:t>UBB'de</w:t>
            </w:r>
            <w:proofErr w:type="spellEnd"/>
            <w:r w:rsidRPr="00B95CBC">
              <w:rPr>
                <w:rFonts w:ascii="Helvetica" w:eastAsia="Times New Roman" w:hAnsi="Helvetica" w:cs="Helvetica"/>
                <w:b/>
                <w:bCs/>
                <w:color w:val="118ABE"/>
                <w:sz w:val="20"/>
                <w:szCs w:val="20"/>
                <w:lang w:eastAsia="tr-TR"/>
              </w:rPr>
              <w:t xml:space="preserve"> "SAĞLIK BAKANLIĞINDAN ONAYLIDIR" ibaresi bulunmalıdır.</w:t>
            </w:r>
            <w:r w:rsidRPr="00B95CBC">
              <w:rPr>
                <w:rFonts w:ascii="Helvetica" w:eastAsia="Times New Roman" w:hAnsi="Helvetica" w:cs="Helvetica"/>
                <w:b/>
                <w:bCs/>
                <w:color w:val="118ABE"/>
                <w:sz w:val="20"/>
                <w:szCs w:val="20"/>
                <w:lang w:eastAsia="tr-TR"/>
              </w:rPr>
              <w:br/>
              <w:t>b)Tıbbi Cihaz Yönetmelikleri kapsamı dışında olan ürünlere teklif veren istekliler ihale dosyasında “ Tıbbi Cihaz Yönetmeliği, Vücuda Yerleştirilebilir Aktif Tıbbi Cihazlar Yönetmeliği ve Vücut dışında kullanılan (</w:t>
            </w:r>
            <w:proofErr w:type="spellStart"/>
            <w:r w:rsidRPr="00B95CBC">
              <w:rPr>
                <w:rFonts w:ascii="Helvetica" w:eastAsia="Times New Roman" w:hAnsi="Helvetica" w:cs="Helvetica"/>
                <w:b/>
                <w:bCs/>
                <w:color w:val="118ABE"/>
                <w:sz w:val="20"/>
                <w:szCs w:val="20"/>
                <w:lang w:eastAsia="tr-TR"/>
              </w:rPr>
              <w:t>invitro</w:t>
            </w:r>
            <w:proofErr w:type="spellEnd"/>
            <w:r w:rsidRPr="00B95CBC">
              <w:rPr>
                <w:rFonts w:ascii="Helvetica" w:eastAsia="Times New Roman" w:hAnsi="Helvetica" w:cs="Helvetica"/>
                <w:b/>
                <w:bCs/>
                <w:color w:val="118ABE"/>
                <w:sz w:val="20"/>
                <w:szCs w:val="20"/>
                <w:lang w:eastAsia="tr-TR"/>
              </w:rPr>
              <w:t>) Tıbbi Tanı Cihazları Yönetmeliği” kapsamı dışında olduklarına dair yazılı beyan vereceklerdir.</w:t>
            </w:r>
            <w:r w:rsidRPr="00B95CBC">
              <w:rPr>
                <w:rFonts w:ascii="Helvetica" w:eastAsia="Times New Roman" w:hAnsi="Helvetica" w:cs="Helvetica"/>
                <w:b/>
                <w:bCs/>
                <w:color w:val="118ABE"/>
                <w:sz w:val="20"/>
                <w:szCs w:val="20"/>
                <w:lang w:eastAsia="tr-TR"/>
              </w:rPr>
              <w:br/>
              <w:t>c)İstekliler teklif ettikleri kalemlere ait TİTUBB kod numaralarını teklif mektubu eki cetvelde veya ayrı bir liste halinde ihale dosyasında sunacaklardır. İstekliler teklif ettikleri ürünlere ait olan, T.C. İlaç ve Tıbbi Cihaz Ulusal Bilgi Bankası'nın (TİTUBB) Sağlık Bakanlığınca onaylıdır ibaresi olan çıktıları alıp imzalayarak ihale dosyasında sunacaklardır.</w:t>
            </w:r>
          </w:p>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d)İstekliler uhdelerinde kalan kalemlerle ilgili HUAP programından hazırlanmış ihale bildirim formlarını XML formatında hazırlayarak elektronik ortamda (CD Halinde) Sözleşme evrakları ile birlikte sunacaklardır. CD'nin üzeri yetkili kişilerce imzalanmış olacak ve sözleşme esnasında CD'yi sunmayan isteklilerle sözleşme imzalanmayacak dolayısıyla CD'nin sonradan sunulması talebi kabul edilmeyecektir.</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color w:val="585858"/>
                <w:sz w:val="20"/>
                <w:szCs w:val="20"/>
                <w:lang w:eastAsia="tr-TR"/>
              </w:rPr>
            </w:pPr>
            <w:r w:rsidRPr="00B95CBC">
              <w:rPr>
                <w:rFonts w:ascii="Helvetica" w:eastAsia="Times New Roman" w:hAnsi="Helvetica" w:cs="Helvetica"/>
                <w:b/>
                <w:bCs/>
                <w:color w:val="585858"/>
                <w:sz w:val="20"/>
                <w:szCs w:val="20"/>
                <w:lang w:eastAsia="tr-TR"/>
              </w:rPr>
              <w:t>4.3.3. Tedarik edilecek malların numuneleri, katalogları, fotoğrafları ile teknik şartnameye cevapları ve açıklamaları içeren doküman:</w:t>
            </w:r>
          </w:p>
        </w:tc>
      </w:tr>
      <w:tr w:rsidR="00B95CBC" w:rsidRPr="00B95CBC" w:rsidTr="00B95CB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95CBC" w:rsidRPr="00B95CBC" w:rsidRDefault="00B95CBC" w:rsidP="00B95CBC">
            <w:pPr>
              <w:spacing w:after="0" w:line="240" w:lineRule="atLeast"/>
              <w:rPr>
                <w:rFonts w:ascii="Helvetica" w:eastAsia="Times New Roman" w:hAnsi="Helvetica" w:cs="Helvetica"/>
                <w:b/>
                <w:bCs/>
                <w:color w:val="118ABE"/>
                <w:sz w:val="20"/>
                <w:szCs w:val="20"/>
                <w:lang w:eastAsia="tr-TR"/>
              </w:rPr>
            </w:pPr>
            <w:r w:rsidRPr="00B95CBC">
              <w:rPr>
                <w:rFonts w:ascii="Helvetica" w:eastAsia="Times New Roman" w:hAnsi="Helvetica" w:cs="Helvetica"/>
                <w:b/>
                <w:bCs/>
                <w:color w:val="118ABE"/>
                <w:sz w:val="20"/>
                <w:szCs w:val="20"/>
                <w:lang w:eastAsia="tr-TR"/>
              </w:rPr>
              <w:t xml:space="preserve">İstekliler teklif ettikleri ürünlere ilişkin numune veya </w:t>
            </w:r>
            <w:proofErr w:type="spellStart"/>
            <w:r w:rsidRPr="00B95CBC">
              <w:rPr>
                <w:rFonts w:ascii="Helvetica" w:eastAsia="Times New Roman" w:hAnsi="Helvetica" w:cs="Helvetica"/>
                <w:b/>
                <w:bCs/>
                <w:color w:val="118ABE"/>
                <w:sz w:val="20"/>
                <w:szCs w:val="20"/>
                <w:lang w:eastAsia="tr-TR"/>
              </w:rPr>
              <w:t>kataloğu</w:t>
            </w:r>
            <w:proofErr w:type="spellEnd"/>
            <w:r w:rsidRPr="00B95CBC">
              <w:rPr>
                <w:rFonts w:ascii="Helvetica" w:eastAsia="Times New Roman" w:hAnsi="Helvetica" w:cs="Helvetica"/>
                <w:b/>
                <w:bCs/>
                <w:color w:val="118ABE"/>
                <w:sz w:val="20"/>
                <w:szCs w:val="20"/>
                <w:lang w:eastAsia="tr-TR"/>
              </w:rPr>
              <w:t>  teklif dosyasıyla birlikte sunacaklardır. Numunelerin veya katalogların üzerinde ihale sıra numarası yazılı olacaktır. Firmanın hazırlayacağı 2 nüsha tutanakla birlikte ihale saatinden önce komisyona teslim edeceklerdir. Tutanaklardan biri teklif dosyasına konacaktır. Teklif dosyasında tutanak bulunmayan teklif zarfı geçersiz sayılacaktır.</w:t>
            </w:r>
          </w:p>
        </w:tc>
      </w:tr>
    </w:tbl>
    <w:p w:rsidR="00B95CBC" w:rsidRPr="00B95CBC" w:rsidRDefault="00B95CBC" w:rsidP="00B95CBC">
      <w:pPr>
        <w:spacing w:after="0" w:line="240" w:lineRule="auto"/>
        <w:rPr>
          <w:rFonts w:ascii="Times New Roman" w:eastAsia="Times New Roman" w:hAnsi="Times New Roman" w:cs="Times New Roman"/>
          <w:sz w:val="24"/>
          <w:szCs w:val="24"/>
          <w:lang w:eastAsia="tr-TR"/>
        </w:rPr>
      </w:pP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5.</w:t>
      </w:r>
      <w:r w:rsidRPr="00B95CB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6.</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Bu ihaleye sadece yerli istekliler katılabilecek olup yerli malı teklif eden yerli istekliye ihalenin tamamında</w:t>
      </w:r>
      <w:r w:rsidRPr="00B95CBC">
        <w:rPr>
          <w:rFonts w:ascii="Helvetica" w:eastAsia="Times New Roman" w:hAnsi="Helvetica" w:cs="Helvetica"/>
          <w:color w:val="585858"/>
          <w:sz w:val="20"/>
          <w:lang w:eastAsia="tr-TR"/>
        </w:rPr>
        <w:t> </w:t>
      </w:r>
      <w:r w:rsidRPr="00B95CBC">
        <w:rPr>
          <w:rFonts w:ascii="Helvetica" w:eastAsia="Times New Roman" w:hAnsi="Helvetica" w:cs="Helvetica"/>
          <w:b/>
          <w:bCs/>
          <w:color w:val="118ABE"/>
          <w:sz w:val="20"/>
          <w:lang w:eastAsia="tr-TR"/>
        </w:rPr>
        <w:t>% 10 (on)</w:t>
      </w:r>
      <w:r w:rsidRPr="00B95CBC">
        <w:rPr>
          <w:rFonts w:ascii="Helvetica" w:eastAsia="Times New Roman" w:hAnsi="Helvetica" w:cs="Helvetica"/>
          <w:color w:val="585858"/>
          <w:sz w:val="20"/>
          <w:szCs w:val="20"/>
          <w:shd w:val="clear" w:color="auto" w:fill="F8F8F8"/>
          <w:lang w:eastAsia="tr-TR"/>
        </w:rPr>
        <w:t>oranında fiyat avantajı uygulanacaktır.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lastRenderedPageBreak/>
        <w:t>7.</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İhale dokümanının görülmesi ve satın alınması:</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7.1.</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İhale dokümanı, idarenin adresinde görülebilir ve</w:t>
      </w:r>
      <w:r w:rsidRPr="00B95CBC">
        <w:rPr>
          <w:rFonts w:ascii="Helvetica" w:eastAsia="Times New Roman" w:hAnsi="Helvetica" w:cs="Helvetica"/>
          <w:color w:val="585858"/>
          <w:sz w:val="20"/>
          <w:lang w:eastAsia="tr-TR"/>
        </w:rPr>
        <w:t> </w:t>
      </w:r>
      <w:r w:rsidRPr="00B95CBC">
        <w:rPr>
          <w:rFonts w:ascii="Helvetica" w:eastAsia="Times New Roman" w:hAnsi="Helvetica" w:cs="Helvetica"/>
          <w:b/>
          <w:bCs/>
          <w:color w:val="118ABE"/>
          <w:sz w:val="20"/>
          <w:lang w:eastAsia="tr-TR"/>
        </w:rPr>
        <w:t>150 TRY (Türk Lirası)</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karşılığı</w:t>
      </w:r>
      <w:r w:rsidRPr="00B95CBC">
        <w:rPr>
          <w:rFonts w:ascii="Helvetica" w:eastAsia="Times New Roman" w:hAnsi="Helvetica" w:cs="Helvetica"/>
          <w:color w:val="585858"/>
          <w:sz w:val="20"/>
          <w:lang w:eastAsia="tr-TR"/>
        </w:rPr>
        <w:t> </w:t>
      </w:r>
      <w:r w:rsidRPr="00B95CBC">
        <w:rPr>
          <w:rFonts w:ascii="Helvetica" w:eastAsia="Times New Roman" w:hAnsi="Helvetica" w:cs="Helvetica"/>
          <w:b/>
          <w:bCs/>
          <w:color w:val="118ABE"/>
          <w:sz w:val="20"/>
          <w:lang w:eastAsia="tr-TR"/>
        </w:rPr>
        <w:t>Halk Sağlığı Müdürlüğü Destek Hizmetleri Birimi </w:t>
      </w:r>
      <w:r w:rsidRPr="00B95CBC">
        <w:rPr>
          <w:rFonts w:ascii="Helvetica" w:eastAsia="Times New Roman" w:hAnsi="Helvetica" w:cs="Helvetica"/>
          <w:color w:val="585858"/>
          <w:sz w:val="20"/>
          <w:szCs w:val="20"/>
          <w:shd w:val="clear" w:color="auto" w:fill="F8F8F8"/>
          <w:lang w:eastAsia="tr-TR"/>
        </w:rPr>
        <w:t>adresinden satın alınabilir.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7.2.</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İhaleye teklif verecek olanların ihale dokümanını satın almaları veya EKAP üzerinden e-imza kullanarak indirmeleri zorunludur.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8.</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Teklifler, ihale tarih ve saatine kadar</w:t>
      </w:r>
      <w:r w:rsidRPr="00B95CBC">
        <w:rPr>
          <w:rFonts w:ascii="Helvetica" w:eastAsia="Times New Roman" w:hAnsi="Helvetica" w:cs="Helvetica"/>
          <w:color w:val="585858"/>
          <w:sz w:val="20"/>
          <w:lang w:eastAsia="tr-TR"/>
        </w:rPr>
        <w:t> </w:t>
      </w:r>
      <w:r w:rsidRPr="00B95CBC">
        <w:rPr>
          <w:rFonts w:ascii="Helvetica" w:eastAsia="Times New Roman" w:hAnsi="Helvetica" w:cs="Helvetica"/>
          <w:b/>
          <w:bCs/>
          <w:color w:val="118ABE"/>
          <w:sz w:val="20"/>
          <w:lang w:eastAsia="tr-TR"/>
        </w:rPr>
        <w:t>Muş Halk Sağlığı Müdürlüğü İstasyon Cad. Hükümet Konağı 4. Kat No.1 MUŞ </w:t>
      </w:r>
      <w:r w:rsidRPr="00B95CB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9.</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shd w:val="clear" w:color="auto" w:fill="F8F8F8"/>
          <w:lang w:eastAsia="tr-TR"/>
        </w:rPr>
        <w:t>Bu ihalede, kısmı teklif verilebilir.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10.</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İstekliler teklif ettikleri bedelin %3’ünden az olmamak üzere kendi belirleyecekleri tutarda geçici teminat vereceklerdir.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11.</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Verilen tekliflerin geçerlilik süresi, ihale tarihinden itibaren</w:t>
      </w:r>
      <w:r w:rsidRPr="00B95CBC">
        <w:rPr>
          <w:rFonts w:ascii="Helvetica" w:eastAsia="Times New Roman" w:hAnsi="Helvetica" w:cs="Helvetica"/>
          <w:color w:val="585858"/>
          <w:sz w:val="20"/>
          <w:lang w:eastAsia="tr-TR"/>
        </w:rPr>
        <w:t> </w:t>
      </w:r>
      <w:r w:rsidRPr="00B95CBC">
        <w:rPr>
          <w:rFonts w:ascii="Helvetica" w:eastAsia="Times New Roman" w:hAnsi="Helvetica" w:cs="Helvetica"/>
          <w:b/>
          <w:bCs/>
          <w:color w:val="118ABE"/>
          <w:sz w:val="20"/>
          <w:lang w:eastAsia="tr-TR"/>
        </w:rPr>
        <w:t>90 (doksan) </w:t>
      </w:r>
      <w:r w:rsidRPr="00B95CBC">
        <w:rPr>
          <w:rFonts w:ascii="Helvetica" w:eastAsia="Times New Roman" w:hAnsi="Helvetica" w:cs="Helvetica"/>
          <w:color w:val="585858"/>
          <w:sz w:val="20"/>
          <w:szCs w:val="20"/>
          <w:shd w:val="clear" w:color="auto" w:fill="F8F8F8"/>
          <w:lang w:eastAsia="tr-TR"/>
        </w:rPr>
        <w:t>takvim günüdür.</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12.</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shd w:val="clear" w:color="auto" w:fill="F8F8F8"/>
          <w:lang w:eastAsia="tr-TR"/>
        </w:rPr>
        <w:t>Konsorsiyum olarak ihaleye teklif verilemez.</w:t>
      </w:r>
      <w:r w:rsidRPr="00B95CBC">
        <w:rPr>
          <w:rFonts w:ascii="Helvetica" w:eastAsia="Times New Roman" w:hAnsi="Helvetica" w:cs="Helvetica"/>
          <w:color w:val="585858"/>
          <w:sz w:val="20"/>
          <w:lang w:eastAsia="tr-TR"/>
        </w:rPr>
        <w:t> </w:t>
      </w:r>
      <w:r w:rsidRPr="00B95CBC">
        <w:rPr>
          <w:rFonts w:ascii="Helvetica" w:eastAsia="Times New Roman" w:hAnsi="Helvetica" w:cs="Helvetica"/>
          <w:color w:val="585858"/>
          <w:sz w:val="20"/>
          <w:szCs w:val="20"/>
          <w:lang w:eastAsia="tr-TR"/>
        </w:rPr>
        <w:br/>
      </w:r>
      <w:r w:rsidRPr="00B95CBC">
        <w:rPr>
          <w:rFonts w:ascii="Helvetica" w:eastAsia="Times New Roman" w:hAnsi="Helvetica" w:cs="Helvetica"/>
          <w:b/>
          <w:bCs/>
          <w:color w:val="585858"/>
          <w:sz w:val="20"/>
          <w:szCs w:val="20"/>
          <w:shd w:val="clear" w:color="auto" w:fill="F8F8F8"/>
          <w:lang w:eastAsia="tr-TR"/>
        </w:rPr>
        <w:t>13.Diğer hususlar:</w:t>
      </w:r>
    </w:p>
    <w:p w:rsidR="00B95CBC" w:rsidRPr="00B95CBC" w:rsidRDefault="00B95CBC" w:rsidP="00B95CBC">
      <w:pPr>
        <w:shd w:val="clear" w:color="auto" w:fill="F8F8F8"/>
        <w:spacing w:after="0" w:line="240" w:lineRule="auto"/>
        <w:jc w:val="both"/>
        <w:rPr>
          <w:rFonts w:ascii="Helvetica" w:eastAsia="Times New Roman" w:hAnsi="Helvetica" w:cs="Helvetica"/>
          <w:color w:val="585858"/>
          <w:sz w:val="20"/>
          <w:szCs w:val="20"/>
          <w:lang w:eastAsia="tr-TR"/>
        </w:rPr>
      </w:pPr>
      <w:r w:rsidRPr="00B95CB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243D1" w:rsidRPr="00B95CBC" w:rsidRDefault="007243D1">
      <w:pPr>
        <w:rPr>
          <w:sz w:val="20"/>
        </w:rPr>
      </w:pPr>
    </w:p>
    <w:sectPr w:rsidR="007243D1" w:rsidRPr="00B95CBC" w:rsidSect="007243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CBC"/>
    <w:rsid w:val="007243D1"/>
    <w:rsid w:val="00B95C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95CBC"/>
  </w:style>
  <w:style w:type="character" w:customStyle="1" w:styleId="apple-converted-space">
    <w:name w:val="apple-converted-space"/>
    <w:basedOn w:val="VarsaylanParagrafYazTipi"/>
    <w:rsid w:val="00B95CBC"/>
  </w:style>
  <w:style w:type="character" w:customStyle="1" w:styleId="ilanbaslik">
    <w:name w:val="ilanbaslik"/>
    <w:basedOn w:val="VarsaylanParagrafYazTipi"/>
    <w:rsid w:val="00B95CBC"/>
  </w:style>
  <w:style w:type="paragraph" w:styleId="NormalWeb">
    <w:name w:val="Normal (Web)"/>
    <w:basedOn w:val="Normal"/>
    <w:uiPriority w:val="99"/>
    <w:unhideWhenUsed/>
    <w:rsid w:val="00B95C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95393688">
      <w:bodyDiv w:val="1"/>
      <w:marLeft w:val="0"/>
      <w:marRight w:val="0"/>
      <w:marTop w:val="0"/>
      <w:marBottom w:val="0"/>
      <w:divBdr>
        <w:top w:val="none" w:sz="0" w:space="0" w:color="auto"/>
        <w:left w:val="none" w:sz="0" w:space="0" w:color="auto"/>
        <w:bottom w:val="none" w:sz="0" w:space="0" w:color="auto"/>
        <w:right w:val="none" w:sz="0" w:space="0" w:color="auto"/>
      </w:divBdr>
      <w:divsChild>
        <w:div w:id="434600300">
          <w:marLeft w:val="0"/>
          <w:marRight w:val="0"/>
          <w:marTop w:val="0"/>
          <w:marBottom w:val="0"/>
          <w:divBdr>
            <w:top w:val="none" w:sz="0" w:space="0" w:color="auto"/>
            <w:left w:val="none" w:sz="0" w:space="0" w:color="auto"/>
            <w:bottom w:val="none" w:sz="0" w:space="0" w:color="auto"/>
            <w:right w:val="none" w:sz="0" w:space="0" w:color="auto"/>
          </w:divBdr>
        </w:div>
        <w:div w:id="1514996765">
          <w:marLeft w:val="0"/>
          <w:marRight w:val="0"/>
          <w:marTop w:val="0"/>
          <w:marBottom w:val="0"/>
          <w:divBdr>
            <w:top w:val="none" w:sz="0" w:space="0" w:color="auto"/>
            <w:left w:val="none" w:sz="0" w:space="0" w:color="auto"/>
            <w:bottom w:val="none" w:sz="0" w:space="0" w:color="auto"/>
            <w:right w:val="none" w:sz="0" w:space="0" w:color="auto"/>
          </w:divBdr>
        </w:div>
        <w:div w:id="1722167135">
          <w:marLeft w:val="0"/>
          <w:marRight w:val="0"/>
          <w:marTop w:val="0"/>
          <w:marBottom w:val="0"/>
          <w:divBdr>
            <w:top w:val="none" w:sz="0" w:space="0" w:color="auto"/>
            <w:left w:val="none" w:sz="0" w:space="0" w:color="auto"/>
            <w:bottom w:val="none" w:sz="0" w:space="0" w:color="auto"/>
            <w:right w:val="none" w:sz="0" w:space="0" w:color="auto"/>
          </w:divBdr>
        </w:div>
        <w:div w:id="195921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Company>Hewlett-Packard Company</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Tarhan</dc:creator>
  <cp:lastModifiedBy>Mehmet Tarhan</cp:lastModifiedBy>
  <cp:revision>2</cp:revision>
  <dcterms:created xsi:type="dcterms:W3CDTF">2017-02-10T14:44:00Z</dcterms:created>
  <dcterms:modified xsi:type="dcterms:W3CDTF">2017-02-10T14:44:00Z</dcterms:modified>
</cp:coreProperties>
</file>