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67" w:rsidRPr="001440DB" w:rsidRDefault="00935E67" w:rsidP="00CF0647">
      <w:pPr>
        <w:pStyle w:val="Balk6"/>
        <w:rPr>
          <w:b w:val="0"/>
          <w:color w:val="auto"/>
          <w:sz w:val="22"/>
          <w:szCs w:val="22"/>
        </w:rPr>
      </w:pPr>
      <w:r w:rsidRPr="001440DB">
        <w:rPr>
          <w:b w:val="0"/>
          <w:color w:val="auto"/>
          <w:sz w:val="22"/>
          <w:szCs w:val="22"/>
        </w:rPr>
        <w:t>İHALE İLANI</w:t>
      </w:r>
    </w:p>
    <w:p w:rsidR="00935E67" w:rsidRPr="001440DB" w:rsidRDefault="00935E67" w:rsidP="00935E67">
      <w:pPr>
        <w:keepNext/>
        <w:keepLines/>
        <w:jc w:val="center"/>
        <w:rPr>
          <w:sz w:val="22"/>
          <w:szCs w:val="22"/>
        </w:rPr>
      </w:pPr>
      <w:r w:rsidRPr="001440DB">
        <w:rPr>
          <w:sz w:val="22"/>
          <w:szCs w:val="22"/>
        </w:rPr>
        <w:t>TÜRKİYE ŞEKER FABRİKALARI A.Ş.</w:t>
      </w:r>
    </w:p>
    <w:p w:rsidR="00935E67" w:rsidRPr="001440DB" w:rsidRDefault="00935E67" w:rsidP="00935E67">
      <w:pPr>
        <w:keepNext/>
        <w:keepLines/>
        <w:jc w:val="center"/>
        <w:rPr>
          <w:sz w:val="22"/>
          <w:szCs w:val="22"/>
        </w:rPr>
      </w:pPr>
      <w:r w:rsidRPr="001440DB">
        <w:rPr>
          <w:sz w:val="22"/>
          <w:szCs w:val="22"/>
        </w:rPr>
        <w:t>MUŞ ŞEKER FABRİKASI MÜDÜRLÜĞÜ</w:t>
      </w:r>
    </w:p>
    <w:p w:rsidR="00935E67" w:rsidRPr="009769DD" w:rsidRDefault="00E060CC" w:rsidP="00935E67">
      <w:pPr>
        <w:jc w:val="center"/>
        <w:rPr>
          <w:sz w:val="22"/>
          <w:szCs w:val="22"/>
        </w:rPr>
      </w:pPr>
      <w:r w:rsidRPr="009769DD">
        <w:rPr>
          <w:bCs/>
          <w:sz w:val="24"/>
          <w:szCs w:val="24"/>
        </w:rPr>
        <w:t>201</w:t>
      </w:r>
      <w:r w:rsidR="002F0602">
        <w:rPr>
          <w:bCs/>
          <w:sz w:val="24"/>
          <w:szCs w:val="24"/>
        </w:rPr>
        <w:t>7</w:t>
      </w:r>
      <w:r w:rsidRPr="009769DD">
        <w:rPr>
          <w:bCs/>
          <w:sz w:val="24"/>
          <w:szCs w:val="24"/>
        </w:rPr>
        <w:t>/201</w:t>
      </w:r>
      <w:r w:rsidR="002F0602">
        <w:rPr>
          <w:bCs/>
          <w:sz w:val="24"/>
          <w:szCs w:val="24"/>
        </w:rPr>
        <w:t>8</w:t>
      </w:r>
      <w:r w:rsidRPr="009769DD">
        <w:rPr>
          <w:bCs/>
          <w:sz w:val="24"/>
          <w:szCs w:val="24"/>
        </w:rPr>
        <w:t xml:space="preserve"> Kampanya Dönemi </w:t>
      </w:r>
      <w:r w:rsidRPr="009769DD">
        <w:rPr>
          <w:sz w:val="24"/>
          <w:szCs w:val="24"/>
        </w:rPr>
        <w:t>Seyyar Pancar Boşaltma Makinelerinin Çalıştırılması ve Revizyon</w:t>
      </w:r>
      <w:r w:rsidR="00CF0647" w:rsidRPr="009769DD">
        <w:rPr>
          <w:sz w:val="24"/>
          <w:szCs w:val="24"/>
        </w:rPr>
        <w:t>u</w:t>
      </w:r>
      <w:r w:rsidRPr="009769DD">
        <w:rPr>
          <w:sz w:val="24"/>
          <w:szCs w:val="24"/>
        </w:rPr>
        <w:t xml:space="preserve"> H</w:t>
      </w:r>
      <w:r w:rsidRPr="009769DD">
        <w:rPr>
          <w:iCs/>
          <w:sz w:val="24"/>
          <w:szCs w:val="24"/>
        </w:rPr>
        <w:t>izmet</w:t>
      </w:r>
      <w:r w:rsidRPr="009769DD">
        <w:rPr>
          <w:sz w:val="24"/>
          <w:szCs w:val="24"/>
        </w:rPr>
        <w:t xml:space="preserve"> Alımı İşi Açık İhale Usulü İle İhale Edilecektir</w:t>
      </w:r>
    </w:p>
    <w:tbl>
      <w:tblPr>
        <w:tblW w:w="9356" w:type="dxa"/>
        <w:tblInd w:w="70" w:type="dxa"/>
        <w:tblLayout w:type="fixed"/>
        <w:tblCellMar>
          <w:left w:w="70" w:type="dxa"/>
          <w:right w:w="70" w:type="dxa"/>
        </w:tblCellMar>
        <w:tblLook w:val="0000"/>
      </w:tblPr>
      <w:tblGrid>
        <w:gridCol w:w="2694"/>
        <w:gridCol w:w="6662"/>
      </w:tblGrid>
      <w:tr w:rsidR="00935E67" w:rsidRPr="001440DB" w:rsidTr="0002301E">
        <w:tc>
          <w:tcPr>
            <w:tcW w:w="2694" w:type="dxa"/>
            <w:shd w:val="clear" w:color="auto" w:fill="auto"/>
          </w:tcPr>
          <w:p w:rsidR="009456B9" w:rsidRPr="00A513F5" w:rsidRDefault="009456B9" w:rsidP="00935E67">
            <w:pPr>
              <w:jc w:val="both"/>
              <w:rPr>
                <w:color w:val="FF0000"/>
                <w:sz w:val="22"/>
                <w:szCs w:val="22"/>
              </w:rPr>
            </w:pPr>
            <w:r w:rsidRPr="00A513F5">
              <w:rPr>
                <w:color w:val="FF0000"/>
                <w:sz w:val="22"/>
                <w:szCs w:val="22"/>
              </w:rPr>
              <w:t xml:space="preserve">       </w:t>
            </w:r>
            <w:r w:rsidR="00A513F5" w:rsidRPr="00A513F5">
              <w:rPr>
                <w:color w:val="FF0000"/>
                <w:sz w:val="22"/>
                <w:szCs w:val="22"/>
              </w:rPr>
              <w:t>İhale Kayıt Numarası</w:t>
            </w:r>
            <w:r w:rsidRPr="00A513F5">
              <w:rPr>
                <w:color w:val="FF0000"/>
                <w:sz w:val="22"/>
                <w:szCs w:val="22"/>
              </w:rPr>
              <w:t xml:space="preserve"> </w:t>
            </w:r>
          </w:p>
          <w:p w:rsidR="009456B9" w:rsidRPr="009456B9" w:rsidRDefault="009456B9" w:rsidP="00935E67">
            <w:pPr>
              <w:jc w:val="both"/>
              <w:rPr>
                <w:color w:val="FF0000"/>
                <w:sz w:val="22"/>
                <w:szCs w:val="22"/>
              </w:rPr>
            </w:pPr>
          </w:p>
          <w:p w:rsidR="00935E67" w:rsidRPr="001440DB" w:rsidRDefault="00935E67" w:rsidP="00935E67">
            <w:pPr>
              <w:jc w:val="both"/>
              <w:rPr>
                <w:sz w:val="22"/>
                <w:szCs w:val="22"/>
              </w:rPr>
            </w:pPr>
            <w:r w:rsidRPr="001440DB">
              <w:rPr>
                <w:sz w:val="22"/>
                <w:szCs w:val="22"/>
              </w:rPr>
              <w:t>1-</w:t>
            </w:r>
            <w:r w:rsidRPr="001440DB">
              <w:rPr>
                <w:sz w:val="22"/>
                <w:szCs w:val="22"/>
                <w:u w:val="single"/>
              </w:rPr>
              <w:t>İdarenin</w:t>
            </w:r>
            <w:r w:rsidRPr="001440DB">
              <w:rPr>
                <w:sz w:val="22"/>
                <w:szCs w:val="22"/>
              </w:rPr>
              <w:t xml:space="preserve">                                     </w:t>
            </w:r>
          </w:p>
        </w:tc>
        <w:tc>
          <w:tcPr>
            <w:tcW w:w="6662" w:type="dxa"/>
            <w:shd w:val="clear" w:color="auto" w:fill="auto"/>
          </w:tcPr>
          <w:p w:rsidR="00935E67" w:rsidRPr="00A513F5" w:rsidRDefault="00A513F5" w:rsidP="00935E67">
            <w:pPr>
              <w:jc w:val="both"/>
              <w:rPr>
                <w:color w:val="FF0000"/>
                <w:sz w:val="22"/>
                <w:szCs w:val="22"/>
              </w:rPr>
            </w:pPr>
            <w:r>
              <w:rPr>
                <w:sz w:val="22"/>
                <w:szCs w:val="22"/>
              </w:rPr>
              <w:t xml:space="preserve">   </w:t>
            </w:r>
            <w:r w:rsidR="000512B8">
              <w:rPr>
                <w:color w:val="FF0000"/>
                <w:sz w:val="22"/>
                <w:szCs w:val="22"/>
              </w:rPr>
              <w:t>2017/305487</w:t>
            </w:r>
          </w:p>
          <w:p w:rsidR="009F588C" w:rsidRPr="009F588C" w:rsidRDefault="009F588C" w:rsidP="00A513F5">
            <w:pPr>
              <w:jc w:val="both"/>
              <w:rPr>
                <w:color w:val="FF0000"/>
                <w:sz w:val="22"/>
                <w:szCs w:val="22"/>
              </w:rPr>
            </w:pPr>
            <w:r>
              <w:rPr>
                <w:sz w:val="22"/>
                <w:szCs w:val="22"/>
              </w:rPr>
              <w:t xml:space="preserve">       </w:t>
            </w:r>
          </w:p>
        </w:tc>
      </w:tr>
      <w:tr w:rsidR="00935E67" w:rsidRPr="001440DB" w:rsidTr="0002301E">
        <w:tc>
          <w:tcPr>
            <w:tcW w:w="2694" w:type="dxa"/>
            <w:shd w:val="clear" w:color="auto" w:fill="auto"/>
          </w:tcPr>
          <w:p w:rsidR="00935E67" w:rsidRPr="001440DB" w:rsidRDefault="00E9609C" w:rsidP="00935E67">
            <w:pPr>
              <w:numPr>
                <w:ilvl w:val="0"/>
                <w:numId w:val="1"/>
              </w:numPr>
              <w:jc w:val="both"/>
              <w:rPr>
                <w:sz w:val="22"/>
                <w:szCs w:val="22"/>
              </w:rPr>
            </w:pPr>
            <w:r w:rsidRPr="001440DB">
              <w:rPr>
                <w:sz w:val="22"/>
                <w:szCs w:val="22"/>
              </w:rPr>
              <w:t>Adı</w:t>
            </w:r>
          </w:p>
          <w:p w:rsidR="00935E67" w:rsidRPr="001440DB" w:rsidRDefault="00E9609C" w:rsidP="00935E67">
            <w:pPr>
              <w:numPr>
                <w:ilvl w:val="0"/>
                <w:numId w:val="1"/>
              </w:numPr>
              <w:jc w:val="both"/>
              <w:rPr>
                <w:sz w:val="22"/>
                <w:szCs w:val="22"/>
              </w:rPr>
            </w:pPr>
            <w:r w:rsidRPr="001440DB">
              <w:rPr>
                <w:sz w:val="22"/>
                <w:szCs w:val="22"/>
              </w:rPr>
              <w:t>Adresi</w:t>
            </w:r>
          </w:p>
        </w:tc>
        <w:tc>
          <w:tcPr>
            <w:tcW w:w="6662" w:type="dxa"/>
            <w:shd w:val="clear" w:color="auto" w:fill="auto"/>
          </w:tcPr>
          <w:p w:rsidR="00935E67" w:rsidRPr="001440DB" w:rsidRDefault="00935E67" w:rsidP="00935E67">
            <w:pPr>
              <w:jc w:val="both"/>
              <w:rPr>
                <w:sz w:val="22"/>
                <w:szCs w:val="22"/>
              </w:rPr>
            </w:pPr>
            <w:r w:rsidRPr="001440DB">
              <w:rPr>
                <w:sz w:val="22"/>
                <w:szCs w:val="22"/>
              </w:rPr>
              <w:t>: Türkiye Şeker Fabrikaları A.Ş. Muş Şeker Fabrikası Müdürlüğü</w:t>
            </w:r>
          </w:p>
          <w:p w:rsidR="00935E67" w:rsidRPr="001440DB" w:rsidRDefault="00935E67" w:rsidP="00935E67">
            <w:pPr>
              <w:jc w:val="both"/>
              <w:rPr>
                <w:sz w:val="22"/>
                <w:szCs w:val="22"/>
              </w:rPr>
            </w:pPr>
            <w:r w:rsidRPr="001440DB">
              <w:rPr>
                <w:sz w:val="22"/>
                <w:szCs w:val="22"/>
              </w:rPr>
              <w:t xml:space="preserve">: Muş Bitlis Karayolu Üzeri 8. Km. Merkez - MUŞ </w:t>
            </w:r>
          </w:p>
        </w:tc>
      </w:tr>
      <w:tr w:rsidR="00935E67" w:rsidRPr="001440DB" w:rsidTr="0002301E">
        <w:tc>
          <w:tcPr>
            <w:tcW w:w="2694" w:type="dxa"/>
            <w:shd w:val="clear" w:color="auto" w:fill="auto"/>
          </w:tcPr>
          <w:p w:rsidR="00935E67" w:rsidRPr="001440DB" w:rsidRDefault="00E9609C" w:rsidP="00E9609C">
            <w:pPr>
              <w:numPr>
                <w:ilvl w:val="0"/>
                <w:numId w:val="1"/>
              </w:numPr>
              <w:jc w:val="both"/>
              <w:rPr>
                <w:sz w:val="22"/>
                <w:szCs w:val="22"/>
              </w:rPr>
            </w:pPr>
            <w:r w:rsidRPr="001440DB">
              <w:rPr>
                <w:sz w:val="22"/>
                <w:szCs w:val="22"/>
              </w:rPr>
              <w:t>Telefon</w:t>
            </w:r>
            <w:r w:rsidR="00935E67" w:rsidRPr="001440DB">
              <w:rPr>
                <w:sz w:val="22"/>
                <w:szCs w:val="22"/>
              </w:rPr>
              <w:t xml:space="preserve"> ve faks numarası</w:t>
            </w:r>
          </w:p>
        </w:tc>
        <w:tc>
          <w:tcPr>
            <w:tcW w:w="6662" w:type="dxa"/>
            <w:shd w:val="clear" w:color="auto" w:fill="auto"/>
          </w:tcPr>
          <w:p w:rsidR="00935E67" w:rsidRPr="001440DB" w:rsidRDefault="00935E67" w:rsidP="00935E67">
            <w:pPr>
              <w:jc w:val="both"/>
              <w:rPr>
                <w:sz w:val="22"/>
                <w:szCs w:val="22"/>
              </w:rPr>
            </w:pPr>
            <w:r w:rsidRPr="001440DB">
              <w:rPr>
                <w:sz w:val="22"/>
                <w:szCs w:val="22"/>
              </w:rPr>
              <w:t xml:space="preserve">: 0436-215 12 </w:t>
            </w:r>
            <w:r w:rsidR="00E9609C" w:rsidRPr="001440DB">
              <w:rPr>
                <w:sz w:val="22"/>
                <w:szCs w:val="22"/>
              </w:rPr>
              <w:t>80 Faks</w:t>
            </w:r>
            <w:r w:rsidRPr="001440DB">
              <w:rPr>
                <w:sz w:val="22"/>
                <w:szCs w:val="22"/>
              </w:rPr>
              <w:t>: 0436 215 13 30</w:t>
            </w:r>
          </w:p>
        </w:tc>
      </w:tr>
      <w:tr w:rsidR="00935E67" w:rsidRPr="001440DB" w:rsidTr="0002301E">
        <w:tc>
          <w:tcPr>
            <w:tcW w:w="2694" w:type="dxa"/>
            <w:shd w:val="clear" w:color="auto" w:fill="auto"/>
          </w:tcPr>
          <w:p w:rsidR="00935E67" w:rsidRPr="001440DB" w:rsidRDefault="00935E67" w:rsidP="001440DB">
            <w:pPr>
              <w:jc w:val="both"/>
              <w:rPr>
                <w:sz w:val="22"/>
                <w:szCs w:val="22"/>
              </w:rPr>
            </w:pPr>
            <w:r w:rsidRPr="001440DB">
              <w:rPr>
                <w:sz w:val="22"/>
                <w:szCs w:val="22"/>
              </w:rPr>
              <w:t>2-</w:t>
            </w:r>
            <w:r w:rsidRPr="001440DB">
              <w:rPr>
                <w:sz w:val="22"/>
                <w:szCs w:val="22"/>
                <w:u w:val="single"/>
              </w:rPr>
              <w:t xml:space="preserve">İhale konusu </w:t>
            </w:r>
            <w:r w:rsidR="001440DB">
              <w:rPr>
                <w:sz w:val="22"/>
                <w:szCs w:val="22"/>
                <w:u w:val="single"/>
              </w:rPr>
              <w:t>Hizmetin</w:t>
            </w:r>
          </w:p>
        </w:tc>
        <w:tc>
          <w:tcPr>
            <w:tcW w:w="6662" w:type="dxa"/>
            <w:shd w:val="clear" w:color="auto" w:fill="auto"/>
          </w:tcPr>
          <w:p w:rsidR="00935E67" w:rsidRPr="001440DB" w:rsidRDefault="00935E67" w:rsidP="00935E67">
            <w:pPr>
              <w:jc w:val="both"/>
              <w:rPr>
                <w:sz w:val="22"/>
                <w:szCs w:val="22"/>
              </w:rPr>
            </w:pPr>
          </w:p>
        </w:tc>
      </w:tr>
      <w:tr w:rsidR="00935E67" w:rsidRPr="001440DB" w:rsidTr="0002301E">
        <w:tc>
          <w:tcPr>
            <w:tcW w:w="2694" w:type="dxa"/>
            <w:shd w:val="clear" w:color="auto" w:fill="auto"/>
          </w:tcPr>
          <w:p w:rsidR="00935E67" w:rsidRPr="001440DB" w:rsidRDefault="00935E67" w:rsidP="00935E67">
            <w:pPr>
              <w:ind w:left="284"/>
              <w:jc w:val="both"/>
              <w:rPr>
                <w:sz w:val="22"/>
                <w:szCs w:val="22"/>
              </w:rPr>
            </w:pPr>
            <w:r w:rsidRPr="001440DB">
              <w:rPr>
                <w:sz w:val="22"/>
                <w:szCs w:val="22"/>
              </w:rPr>
              <w:t>a) niteliği, türü ve miktarı</w:t>
            </w:r>
          </w:p>
        </w:tc>
        <w:tc>
          <w:tcPr>
            <w:tcW w:w="6662" w:type="dxa"/>
            <w:shd w:val="clear" w:color="auto" w:fill="auto"/>
          </w:tcPr>
          <w:p w:rsidR="00935E67" w:rsidRPr="001440DB" w:rsidRDefault="00935E67" w:rsidP="00846DB6">
            <w:pPr>
              <w:ind w:left="71" w:right="284" w:hanging="184"/>
              <w:rPr>
                <w:sz w:val="22"/>
                <w:szCs w:val="22"/>
              </w:rPr>
            </w:pPr>
            <w:r w:rsidRPr="001440DB">
              <w:rPr>
                <w:sz w:val="22"/>
                <w:szCs w:val="22"/>
              </w:rPr>
              <w:t>:</w:t>
            </w:r>
            <w:r w:rsidR="001440DB" w:rsidRPr="001440DB">
              <w:rPr>
                <w:sz w:val="22"/>
                <w:szCs w:val="22"/>
              </w:rPr>
              <w:t xml:space="preserve"> </w:t>
            </w:r>
            <w:r w:rsidR="0002301E">
              <w:rPr>
                <w:sz w:val="22"/>
                <w:szCs w:val="22"/>
              </w:rPr>
              <w:t xml:space="preserve"> </w:t>
            </w:r>
            <w:r w:rsidR="00E060CC" w:rsidRPr="009769DD">
              <w:rPr>
                <w:rStyle w:val="Gl"/>
                <w:b w:val="0"/>
              </w:rPr>
              <w:t>Muş Şeker Fabrikası 201</w:t>
            </w:r>
            <w:r w:rsidR="002F0602">
              <w:rPr>
                <w:rStyle w:val="Gl"/>
                <w:b w:val="0"/>
              </w:rPr>
              <w:t>7</w:t>
            </w:r>
            <w:r w:rsidR="00E060CC" w:rsidRPr="009769DD">
              <w:rPr>
                <w:rStyle w:val="Gl"/>
                <w:b w:val="0"/>
              </w:rPr>
              <w:t>/201</w:t>
            </w:r>
            <w:r w:rsidR="002F0602">
              <w:rPr>
                <w:rStyle w:val="Gl"/>
                <w:b w:val="0"/>
              </w:rPr>
              <w:t>8</w:t>
            </w:r>
            <w:r w:rsidR="00E060CC" w:rsidRPr="009769DD">
              <w:rPr>
                <w:rStyle w:val="Gl"/>
                <w:b w:val="0"/>
              </w:rPr>
              <w:t xml:space="preserve"> Kampanya Döneminde</w:t>
            </w:r>
            <w:r w:rsidR="00846DB6">
              <w:rPr>
                <w:rStyle w:val="Gl"/>
                <w:b w:val="0"/>
              </w:rPr>
              <w:t xml:space="preserve"> Merkez kan</w:t>
            </w:r>
            <w:r w:rsidR="002F0602">
              <w:rPr>
                <w:rStyle w:val="Gl"/>
                <w:b w:val="0"/>
              </w:rPr>
              <w:t>tarındaki +/- %20 toleranslı 177.5</w:t>
            </w:r>
            <w:r w:rsidR="00846DB6">
              <w:rPr>
                <w:rStyle w:val="Gl"/>
                <w:b w:val="0"/>
              </w:rPr>
              <w:t xml:space="preserve">00 </w:t>
            </w:r>
            <w:proofErr w:type="gramStart"/>
            <w:r w:rsidR="00846DB6">
              <w:rPr>
                <w:rStyle w:val="Gl"/>
                <w:b w:val="0"/>
              </w:rPr>
              <w:t>ton</w:t>
            </w:r>
            <w:r w:rsidR="00E060CC" w:rsidRPr="009769DD">
              <w:rPr>
                <w:rStyle w:val="Gl"/>
                <w:b w:val="0"/>
              </w:rPr>
              <w:t xml:space="preserve"> </w:t>
            </w:r>
            <w:r w:rsidR="0002301E" w:rsidRPr="009769DD">
              <w:t xml:space="preserve"> </w:t>
            </w:r>
            <w:proofErr w:type="spellStart"/>
            <w:r w:rsidR="0002301E" w:rsidRPr="009769DD">
              <w:t>Mercimekkale</w:t>
            </w:r>
            <w:proofErr w:type="spellEnd"/>
            <w:proofErr w:type="gramEnd"/>
            <w:r w:rsidR="0002301E" w:rsidRPr="009769DD">
              <w:t xml:space="preserve"> Kantarındaki +/- % 20 toleranslı </w:t>
            </w:r>
            <w:r w:rsidR="002F0602">
              <w:t>7</w:t>
            </w:r>
            <w:r w:rsidR="00CF0647" w:rsidRPr="009769DD">
              <w:t>0.000  ton pancar,</w:t>
            </w:r>
            <w:r w:rsidR="0002301E" w:rsidRPr="009769DD">
              <w:t xml:space="preserve"> Güroymak ka</w:t>
            </w:r>
            <w:r w:rsidR="002F0602">
              <w:t>ntarındaki +/- % 20 toleranslı 6</w:t>
            </w:r>
            <w:r w:rsidR="0002301E" w:rsidRPr="009769DD">
              <w:t>.000 ton pancar</w:t>
            </w:r>
            <w:r w:rsidR="00CF0647" w:rsidRPr="009769DD">
              <w:t>,</w:t>
            </w:r>
            <w:r w:rsidR="0002301E" w:rsidRPr="009769DD">
              <w:t xml:space="preserve">  </w:t>
            </w:r>
            <w:r w:rsidR="00846DB6">
              <w:t xml:space="preserve">ve </w:t>
            </w:r>
            <w:r w:rsidR="0002301E" w:rsidRPr="009769DD">
              <w:t>Bulanık kan</w:t>
            </w:r>
            <w:r w:rsidR="005E32A1">
              <w:t>tarındaki +/- % 20 toleranslı 97.5</w:t>
            </w:r>
            <w:r w:rsidR="0002301E" w:rsidRPr="009769DD">
              <w:t>00 ton</w:t>
            </w:r>
            <w:r w:rsidR="00846DB6">
              <w:t xml:space="preserve"> pancarın elektrikli ve </w:t>
            </w:r>
            <w:r w:rsidR="0002301E" w:rsidRPr="009769DD">
              <w:t xml:space="preserve">dizel tahrikli seyyar pancar boşaltma makineleri ile boşaltılması ve </w:t>
            </w:r>
            <w:r w:rsidR="00CF0647" w:rsidRPr="009769DD">
              <w:t xml:space="preserve">makinelerin </w:t>
            </w:r>
            <w:r w:rsidR="0002301E" w:rsidRPr="009769DD">
              <w:t xml:space="preserve"> revizyonudur. İşin teknik özellikleri ve diğer ayrıntıları sözleşme ekinde yer alan ve ihale dokümanını oluşturan belgelerde düzenlenmiştir.</w:t>
            </w:r>
          </w:p>
        </w:tc>
      </w:tr>
      <w:tr w:rsidR="00935E67" w:rsidRPr="001440DB" w:rsidTr="0002301E">
        <w:trPr>
          <w:trHeight w:val="284"/>
        </w:trPr>
        <w:tc>
          <w:tcPr>
            <w:tcW w:w="2694" w:type="dxa"/>
            <w:shd w:val="clear" w:color="auto" w:fill="auto"/>
          </w:tcPr>
          <w:p w:rsidR="00935E67" w:rsidRPr="001440DB" w:rsidRDefault="00935E67" w:rsidP="00935E67">
            <w:pPr>
              <w:ind w:left="284"/>
              <w:jc w:val="both"/>
              <w:rPr>
                <w:sz w:val="22"/>
                <w:szCs w:val="22"/>
              </w:rPr>
            </w:pPr>
            <w:r w:rsidRPr="001440DB">
              <w:rPr>
                <w:sz w:val="22"/>
                <w:szCs w:val="22"/>
              </w:rPr>
              <w:t>b) Yapılacağı Yer</w:t>
            </w:r>
          </w:p>
        </w:tc>
        <w:tc>
          <w:tcPr>
            <w:tcW w:w="6662" w:type="dxa"/>
            <w:shd w:val="clear" w:color="auto" w:fill="auto"/>
          </w:tcPr>
          <w:p w:rsidR="00935E67" w:rsidRPr="0002301E" w:rsidRDefault="00935E67" w:rsidP="00CF0647">
            <w:pPr>
              <w:jc w:val="both"/>
              <w:rPr>
                <w:sz w:val="22"/>
                <w:szCs w:val="22"/>
              </w:rPr>
            </w:pPr>
            <w:r w:rsidRPr="0002301E">
              <w:rPr>
                <w:sz w:val="22"/>
                <w:szCs w:val="22"/>
              </w:rPr>
              <w:t xml:space="preserve">   : </w:t>
            </w:r>
            <w:r w:rsidR="0002301E" w:rsidRPr="0002301E">
              <w:t>Muş Şeker Fabrikası Merkez Bölge Şefliği</w:t>
            </w:r>
            <w:r w:rsidR="0033696D">
              <w:t>; Merkez,</w:t>
            </w:r>
            <w:r w:rsidR="0002301E" w:rsidRPr="0002301E">
              <w:t xml:space="preserve"> </w:t>
            </w:r>
            <w:proofErr w:type="spellStart"/>
            <w:r w:rsidR="0002301E" w:rsidRPr="0002301E">
              <w:t>Merc</w:t>
            </w:r>
            <w:r w:rsidR="00CF0647">
              <w:t>imekkale</w:t>
            </w:r>
            <w:proofErr w:type="spellEnd"/>
            <w:r w:rsidR="00CF0647">
              <w:t xml:space="preserve"> ve Güroymak Kantarı,</w:t>
            </w:r>
            <w:r w:rsidR="0002301E" w:rsidRPr="0002301E">
              <w:t xml:space="preserve"> Bulanık Bölge Şefliği Bulanık Kantar</w:t>
            </w:r>
            <w:r w:rsidR="00CF0647">
              <w:t>ı</w:t>
            </w:r>
            <w:r w:rsidR="0033696D">
              <w:t xml:space="preserve"> Sahaları</w:t>
            </w:r>
            <w:r w:rsidR="00CF0647">
              <w:t xml:space="preserve"> </w:t>
            </w:r>
          </w:p>
        </w:tc>
      </w:tr>
      <w:tr w:rsidR="00935E67" w:rsidRPr="001440DB" w:rsidTr="0002301E">
        <w:trPr>
          <w:trHeight w:val="284"/>
        </w:trPr>
        <w:tc>
          <w:tcPr>
            <w:tcW w:w="2694" w:type="dxa"/>
            <w:shd w:val="clear" w:color="auto" w:fill="auto"/>
          </w:tcPr>
          <w:p w:rsidR="00935E67" w:rsidRPr="001440DB" w:rsidRDefault="00935E67" w:rsidP="00935E67">
            <w:pPr>
              <w:ind w:left="284"/>
              <w:jc w:val="both"/>
              <w:rPr>
                <w:sz w:val="22"/>
                <w:szCs w:val="22"/>
              </w:rPr>
            </w:pPr>
          </w:p>
        </w:tc>
        <w:tc>
          <w:tcPr>
            <w:tcW w:w="6662" w:type="dxa"/>
            <w:shd w:val="clear" w:color="auto" w:fill="auto"/>
          </w:tcPr>
          <w:p w:rsidR="00935E67" w:rsidRPr="0002301E" w:rsidRDefault="00935E67" w:rsidP="00935E67">
            <w:pPr>
              <w:jc w:val="both"/>
              <w:rPr>
                <w:sz w:val="22"/>
                <w:szCs w:val="22"/>
              </w:rPr>
            </w:pPr>
          </w:p>
        </w:tc>
      </w:tr>
      <w:tr w:rsidR="00935E67" w:rsidRPr="001440DB" w:rsidTr="0002301E">
        <w:trPr>
          <w:trHeight w:val="284"/>
        </w:trPr>
        <w:tc>
          <w:tcPr>
            <w:tcW w:w="2694" w:type="dxa"/>
            <w:shd w:val="clear" w:color="auto" w:fill="auto"/>
          </w:tcPr>
          <w:p w:rsidR="00935E67" w:rsidRPr="001440DB" w:rsidRDefault="00935E67" w:rsidP="00935E67">
            <w:pPr>
              <w:jc w:val="both"/>
              <w:rPr>
                <w:sz w:val="22"/>
                <w:szCs w:val="22"/>
              </w:rPr>
            </w:pPr>
            <w:r w:rsidRPr="001440DB">
              <w:rPr>
                <w:sz w:val="22"/>
                <w:szCs w:val="22"/>
              </w:rPr>
              <w:t>3-</w:t>
            </w:r>
            <w:r w:rsidRPr="001440DB">
              <w:rPr>
                <w:sz w:val="22"/>
                <w:szCs w:val="22"/>
                <w:u w:val="single"/>
              </w:rPr>
              <w:t>İhalenin</w:t>
            </w:r>
          </w:p>
        </w:tc>
        <w:tc>
          <w:tcPr>
            <w:tcW w:w="6662" w:type="dxa"/>
            <w:shd w:val="clear" w:color="auto" w:fill="auto"/>
          </w:tcPr>
          <w:p w:rsidR="00935E67" w:rsidRPr="001440DB" w:rsidRDefault="00935E67" w:rsidP="00935E67">
            <w:pPr>
              <w:jc w:val="both"/>
              <w:rPr>
                <w:sz w:val="22"/>
                <w:szCs w:val="22"/>
              </w:rPr>
            </w:pPr>
          </w:p>
        </w:tc>
      </w:tr>
      <w:tr w:rsidR="00935E67" w:rsidRPr="001440DB" w:rsidTr="0002301E">
        <w:trPr>
          <w:trHeight w:val="284"/>
        </w:trPr>
        <w:tc>
          <w:tcPr>
            <w:tcW w:w="2694" w:type="dxa"/>
            <w:shd w:val="clear" w:color="auto" w:fill="auto"/>
          </w:tcPr>
          <w:p w:rsidR="00935E67" w:rsidRPr="001440DB" w:rsidRDefault="00935E67" w:rsidP="00935E67">
            <w:pPr>
              <w:ind w:left="284"/>
              <w:jc w:val="both"/>
              <w:rPr>
                <w:sz w:val="22"/>
                <w:szCs w:val="22"/>
              </w:rPr>
            </w:pPr>
            <w:r w:rsidRPr="001440DB">
              <w:rPr>
                <w:sz w:val="22"/>
                <w:szCs w:val="22"/>
              </w:rPr>
              <w:t>a) yapılacağı yer</w:t>
            </w:r>
          </w:p>
        </w:tc>
        <w:tc>
          <w:tcPr>
            <w:tcW w:w="6662" w:type="dxa"/>
            <w:shd w:val="clear" w:color="auto" w:fill="auto"/>
          </w:tcPr>
          <w:p w:rsidR="00935E67" w:rsidRPr="001440DB" w:rsidRDefault="00935E67" w:rsidP="00935E67">
            <w:pPr>
              <w:jc w:val="both"/>
              <w:rPr>
                <w:sz w:val="22"/>
                <w:szCs w:val="22"/>
              </w:rPr>
            </w:pPr>
            <w:r w:rsidRPr="001440DB">
              <w:rPr>
                <w:sz w:val="22"/>
                <w:szCs w:val="22"/>
              </w:rPr>
              <w:t xml:space="preserve">:Muş Şeker </w:t>
            </w:r>
            <w:proofErr w:type="gramStart"/>
            <w:r w:rsidRPr="001440DB">
              <w:rPr>
                <w:sz w:val="22"/>
                <w:szCs w:val="22"/>
              </w:rPr>
              <w:t>Fabrikası  Müdürlüğü</w:t>
            </w:r>
            <w:proofErr w:type="gramEnd"/>
            <w:r w:rsidRPr="001440DB">
              <w:rPr>
                <w:sz w:val="22"/>
                <w:szCs w:val="22"/>
              </w:rPr>
              <w:t xml:space="preserve">  Bitlis Karayolu Üzeri 8. Km. MUŞ</w:t>
            </w:r>
          </w:p>
        </w:tc>
      </w:tr>
      <w:tr w:rsidR="00935E67" w:rsidRPr="001440DB" w:rsidTr="0002301E">
        <w:trPr>
          <w:trHeight w:val="284"/>
        </w:trPr>
        <w:tc>
          <w:tcPr>
            <w:tcW w:w="2694" w:type="dxa"/>
            <w:shd w:val="clear" w:color="auto" w:fill="auto"/>
          </w:tcPr>
          <w:p w:rsidR="00935E67" w:rsidRPr="001440DB" w:rsidRDefault="00935E67" w:rsidP="00E060CC">
            <w:pPr>
              <w:ind w:left="284"/>
              <w:jc w:val="both"/>
              <w:rPr>
                <w:sz w:val="22"/>
                <w:szCs w:val="22"/>
              </w:rPr>
            </w:pPr>
            <w:r w:rsidRPr="001440DB">
              <w:rPr>
                <w:sz w:val="22"/>
                <w:szCs w:val="22"/>
              </w:rPr>
              <w:t xml:space="preserve">b) tarihi ve saati              </w:t>
            </w:r>
          </w:p>
        </w:tc>
        <w:tc>
          <w:tcPr>
            <w:tcW w:w="6662" w:type="dxa"/>
            <w:shd w:val="clear" w:color="auto" w:fill="auto"/>
          </w:tcPr>
          <w:p w:rsidR="00935E67" w:rsidRDefault="00935E67" w:rsidP="001440DB">
            <w:pPr>
              <w:ind w:left="-70"/>
              <w:jc w:val="both"/>
            </w:pPr>
            <w:r w:rsidRPr="00CA56CC">
              <w:rPr>
                <w:b/>
                <w:sz w:val="22"/>
                <w:szCs w:val="22"/>
              </w:rPr>
              <w:t xml:space="preserve">:  </w:t>
            </w:r>
            <w:r w:rsidR="00DB7DFC">
              <w:rPr>
                <w:b/>
                <w:color w:val="FF0000"/>
                <w:sz w:val="22"/>
                <w:szCs w:val="22"/>
              </w:rPr>
              <w:t>12</w:t>
            </w:r>
            <w:r w:rsidR="00E060CC" w:rsidRPr="00914C77">
              <w:rPr>
                <w:b/>
                <w:color w:val="FF0000"/>
              </w:rPr>
              <w:t>.0</w:t>
            </w:r>
            <w:r w:rsidR="00F22A1C" w:rsidRPr="00914C77">
              <w:rPr>
                <w:b/>
                <w:color w:val="FF0000"/>
              </w:rPr>
              <w:t>7</w:t>
            </w:r>
            <w:r w:rsidR="00E060CC" w:rsidRPr="00914C77">
              <w:rPr>
                <w:b/>
                <w:color w:val="FF0000"/>
              </w:rPr>
              <w:t>.201</w:t>
            </w:r>
            <w:r w:rsidR="00DB7DFC">
              <w:rPr>
                <w:b/>
                <w:color w:val="FF0000"/>
              </w:rPr>
              <w:t>7</w:t>
            </w:r>
            <w:r w:rsidR="00E060CC" w:rsidRPr="00914C77">
              <w:rPr>
                <w:b/>
                <w:color w:val="FF0000"/>
              </w:rPr>
              <w:t xml:space="preserve"> </w:t>
            </w:r>
            <w:r w:rsidR="00DB7DFC">
              <w:rPr>
                <w:b/>
                <w:color w:val="FF0000"/>
              </w:rPr>
              <w:t>Çarşamba</w:t>
            </w:r>
            <w:r w:rsidR="001F0098" w:rsidRPr="00914C77">
              <w:rPr>
                <w:b/>
                <w:color w:val="FF0000"/>
              </w:rPr>
              <w:t xml:space="preserve"> günü saat 10</w:t>
            </w:r>
            <w:r w:rsidR="00E060CC" w:rsidRPr="00914C77">
              <w:rPr>
                <w:b/>
                <w:color w:val="FF0000"/>
              </w:rPr>
              <w:t>.00</w:t>
            </w:r>
            <w:r w:rsidR="00E060CC" w:rsidRPr="008C6381">
              <w:t xml:space="preserve">     </w:t>
            </w:r>
          </w:p>
          <w:p w:rsidR="00E060CC" w:rsidRPr="001440DB" w:rsidRDefault="00E060CC" w:rsidP="001440DB">
            <w:pPr>
              <w:ind w:left="-70"/>
              <w:jc w:val="both"/>
              <w:rPr>
                <w:sz w:val="22"/>
                <w:szCs w:val="22"/>
              </w:rPr>
            </w:pPr>
          </w:p>
        </w:tc>
      </w:tr>
    </w:tbl>
    <w:p w:rsidR="00935E67" w:rsidRPr="00EF227D" w:rsidRDefault="00935E67" w:rsidP="00935E67">
      <w:pPr>
        <w:pStyle w:val="GvdeMetni"/>
        <w:tabs>
          <w:tab w:val="left" w:pos="360"/>
        </w:tabs>
        <w:jc w:val="both"/>
        <w:rPr>
          <w:rFonts w:ascii="Times New Roman" w:hAnsi="Times New Roman"/>
          <w:sz w:val="22"/>
          <w:szCs w:val="22"/>
        </w:rPr>
      </w:pPr>
      <w:r w:rsidRPr="00EF227D">
        <w:rPr>
          <w:rFonts w:ascii="Times New Roman" w:hAnsi="Times New Roman"/>
          <w:sz w:val="22"/>
          <w:szCs w:val="22"/>
        </w:rPr>
        <w:t>4-</w:t>
      </w:r>
      <w:proofErr w:type="gramStart"/>
      <w:r w:rsidRPr="00EF227D">
        <w:rPr>
          <w:rFonts w:ascii="Times New Roman" w:hAnsi="Times New Roman"/>
          <w:sz w:val="22"/>
          <w:szCs w:val="22"/>
        </w:rPr>
        <w:t>İhale  şartnamede</w:t>
      </w:r>
      <w:proofErr w:type="gramEnd"/>
      <w:r w:rsidRPr="00EF227D">
        <w:rPr>
          <w:rFonts w:ascii="Times New Roman" w:hAnsi="Times New Roman"/>
          <w:sz w:val="22"/>
          <w:szCs w:val="22"/>
        </w:rPr>
        <w:t xml:space="preserve"> belirtilen gereklilikle</w:t>
      </w:r>
      <w:r w:rsidRPr="00EF227D">
        <w:rPr>
          <w:rFonts w:ascii="Times New Roman" w:hAnsi="Times New Roman"/>
          <w:color w:val="000000"/>
          <w:sz w:val="22"/>
          <w:szCs w:val="22"/>
        </w:rPr>
        <w:t xml:space="preserve">ri yerine getiren yerli isteklilere açıktır.  </w:t>
      </w:r>
    </w:p>
    <w:p w:rsidR="00935E67" w:rsidRPr="00EF227D" w:rsidRDefault="00935E67" w:rsidP="00935E67">
      <w:pPr>
        <w:jc w:val="both"/>
        <w:rPr>
          <w:sz w:val="22"/>
          <w:szCs w:val="22"/>
        </w:rPr>
      </w:pPr>
    </w:p>
    <w:p w:rsidR="00935E67" w:rsidRPr="00EF227D" w:rsidRDefault="00935E67" w:rsidP="00935E67">
      <w:pPr>
        <w:jc w:val="both"/>
        <w:rPr>
          <w:sz w:val="22"/>
          <w:szCs w:val="22"/>
        </w:rPr>
      </w:pPr>
      <w:r w:rsidRPr="00EF227D">
        <w:rPr>
          <w:sz w:val="22"/>
          <w:szCs w:val="22"/>
        </w:rPr>
        <w:t>5-İhale dokümanı Muş Şeker Fabrikası Müdürlüğü / MUŞ adresindeki Ticaret Servis</w:t>
      </w:r>
      <w:r w:rsidR="003E58BA" w:rsidRPr="00EF227D">
        <w:rPr>
          <w:sz w:val="22"/>
          <w:szCs w:val="22"/>
        </w:rPr>
        <w:t xml:space="preserve">inde görülebilir </w:t>
      </w:r>
      <w:proofErr w:type="gramStart"/>
      <w:r w:rsidR="003E58BA" w:rsidRPr="00EF227D">
        <w:rPr>
          <w:sz w:val="22"/>
          <w:szCs w:val="22"/>
        </w:rPr>
        <w:t xml:space="preserve">ve </w:t>
      </w:r>
      <w:r w:rsidRPr="00EF227D">
        <w:rPr>
          <w:sz w:val="22"/>
          <w:szCs w:val="22"/>
        </w:rPr>
        <w:t xml:space="preserve"> ihale</w:t>
      </w:r>
      <w:proofErr w:type="gramEnd"/>
      <w:r w:rsidRPr="00EF227D">
        <w:rPr>
          <w:sz w:val="22"/>
          <w:szCs w:val="22"/>
        </w:rPr>
        <w:t xml:space="preserve"> </w:t>
      </w:r>
      <w:r w:rsidR="00CF0647" w:rsidRPr="00EF227D">
        <w:rPr>
          <w:sz w:val="22"/>
          <w:szCs w:val="22"/>
        </w:rPr>
        <w:t>dokümanları</w:t>
      </w:r>
      <w:r w:rsidR="009769DD">
        <w:rPr>
          <w:sz w:val="22"/>
          <w:szCs w:val="22"/>
        </w:rPr>
        <w:t xml:space="preserve">  (KDV</w:t>
      </w:r>
      <w:r w:rsidR="00CF0647">
        <w:rPr>
          <w:sz w:val="22"/>
          <w:szCs w:val="22"/>
        </w:rPr>
        <w:t xml:space="preserve"> Dahil) </w:t>
      </w:r>
      <w:r w:rsidR="001F0098">
        <w:rPr>
          <w:sz w:val="22"/>
          <w:szCs w:val="22"/>
        </w:rPr>
        <w:t>118</w:t>
      </w:r>
      <w:r w:rsidRPr="00EF227D">
        <w:rPr>
          <w:sz w:val="22"/>
          <w:szCs w:val="22"/>
        </w:rPr>
        <w:t>,00</w:t>
      </w:r>
      <w:r w:rsidR="00CF0647">
        <w:rPr>
          <w:sz w:val="22"/>
          <w:szCs w:val="22"/>
        </w:rPr>
        <w:t xml:space="preserve"> </w:t>
      </w:r>
      <w:r w:rsidR="001F0098">
        <w:rPr>
          <w:rFonts w:ascii="AbakuTLSymSans" w:hAnsi="AbakuTLSymSans"/>
          <w:sz w:val="22"/>
          <w:szCs w:val="22"/>
        </w:rPr>
        <w:t>TL.</w:t>
      </w:r>
      <w:r w:rsidRPr="00EF227D">
        <w:rPr>
          <w:sz w:val="22"/>
          <w:szCs w:val="22"/>
        </w:rPr>
        <w:t xml:space="preserve"> (</w:t>
      </w:r>
      <w:r w:rsidR="0002301E" w:rsidRPr="00EF227D">
        <w:rPr>
          <w:sz w:val="22"/>
          <w:szCs w:val="22"/>
        </w:rPr>
        <w:t>Y</w:t>
      </w:r>
      <w:r w:rsidR="00CF0647">
        <w:rPr>
          <w:sz w:val="22"/>
          <w:szCs w:val="22"/>
        </w:rPr>
        <w:t xml:space="preserve">. </w:t>
      </w:r>
      <w:proofErr w:type="spellStart"/>
      <w:r w:rsidR="00CF0647">
        <w:rPr>
          <w:sz w:val="22"/>
          <w:szCs w:val="22"/>
        </w:rPr>
        <w:t>Yüz</w:t>
      </w:r>
      <w:r w:rsidR="001F0098">
        <w:rPr>
          <w:sz w:val="22"/>
          <w:szCs w:val="22"/>
        </w:rPr>
        <w:t>onsekiz</w:t>
      </w:r>
      <w:proofErr w:type="spellEnd"/>
      <w:r w:rsidR="0002301E" w:rsidRPr="00EF227D">
        <w:rPr>
          <w:sz w:val="22"/>
          <w:szCs w:val="22"/>
        </w:rPr>
        <w:t xml:space="preserve"> </w:t>
      </w:r>
      <w:r w:rsidRPr="00EF227D">
        <w:rPr>
          <w:sz w:val="22"/>
          <w:szCs w:val="22"/>
        </w:rPr>
        <w:t>Türk Lirası) karşılığı aynı adres</w:t>
      </w:r>
      <w:r w:rsidR="0002301E" w:rsidRPr="00EF227D">
        <w:rPr>
          <w:sz w:val="22"/>
          <w:szCs w:val="22"/>
        </w:rPr>
        <w:t>ten</w:t>
      </w:r>
      <w:r w:rsidRPr="00EF227D">
        <w:rPr>
          <w:sz w:val="22"/>
          <w:szCs w:val="22"/>
        </w:rPr>
        <w:t xml:space="preserve"> temin edilebilir. İhaleye teklif verecek olanların ihale dokümanlarını satın almaları zorunludur.</w:t>
      </w:r>
    </w:p>
    <w:p w:rsidR="00935E67" w:rsidRPr="00EF227D" w:rsidRDefault="00935E67" w:rsidP="00935E67">
      <w:pPr>
        <w:pStyle w:val="GvdeMetni31"/>
        <w:jc w:val="both"/>
        <w:rPr>
          <w:rFonts w:ascii="Times New Roman" w:hAnsi="Times New Roman"/>
          <w:b w:val="0"/>
          <w:sz w:val="22"/>
          <w:szCs w:val="22"/>
        </w:rPr>
      </w:pPr>
    </w:p>
    <w:p w:rsidR="00935E67" w:rsidRPr="00EF227D" w:rsidRDefault="008C6381" w:rsidP="00935E67">
      <w:pPr>
        <w:pStyle w:val="GvdeMetni31"/>
        <w:jc w:val="both"/>
        <w:rPr>
          <w:rFonts w:ascii="Times New Roman" w:hAnsi="Times New Roman"/>
          <w:b w:val="0"/>
          <w:sz w:val="22"/>
          <w:szCs w:val="22"/>
        </w:rPr>
      </w:pPr>
      <w:r w:rsidRPr="00EF227D">
        <w:rPr>
          <w:rFonts w:ascii="Times New Roman" w:hAnsi="Times New Roman"/>
          <w:b w:val="0"/>
          <w:sz w:val="22"/>
          <w:szCs w:val="22"/>
        </w:rPr>
        <w:t xml:space="preserve">6-Teklifler, </w:t>
      </w:r>
      <w:r w:rsidR="00DB7DFC">
        <w:rPr>
          <w:rFonts w:ascii="Times New Roman" w:hAnsi="Times New Roman"/>
          <w:b w:val="0"/>
          <w:color w:val="FF0000"/>
          <w:sz w:val="22"/>
          <w:szCs w:val="22"/>
        </w:rPr>
        <w:t>12</w:t>
      </w:r>
      <w:r w:rsidR="00272DED" w:rsidRPr="00914C77">
        <w:rPr>
          <w:rFonts w:ascii="Times New Roman" w:hAnsi="Times New Roman"/>
          <w:b w:val="0"/>
          <w:color w:val="FF0000"/>
          <w:sz w:val="22"/>
          <w:szCs w:val="22"/>
        </w:rPr>
        <w:t>.07.201</w:t>
      </w:r>
      <w:r w:rsidR="00DB7DFC">
        <w:rPr>
          <w:rFonts w:ascii="Times New Roman" w:hAnsi="Times New Roman"/>
          <w:b w:val="0"/>
          <w:color w:val="FF0000"/>
          <w:sz w:val="22"/>
          <w:szCs w:val="22"/>
        </w:rPr>
        <w:t>7</w:t>
      </w:r>
      <w:r w:rsidR="00E9609C" w:rsidRPr="00EF227D">
        <w:rPr>
          <w:rFonts w:ascii="Times New Roman" w:hAnsi="Times New Roman"/>
          <w:b w:val="0"/>
          <w:sz w:val="22"/>
          <w:szCs w:val="22"/>
        </w:rPr>
        <w:t xml:space="preserve"> </w:t>
      </w:r>
      <w:r w:rsidR="00DB7DFC">
        <w:rPr>
          <w:rFonts w:ascii="Times New Roman" w:hAnsi="Times New Roman"/>
          <w:b w:val="0"/>
          <w:color w:val="FF0000"/>
          <w:sz w:val="22"/>
          <w:szCs w:val="22"/>
        </w:rPr>
        <w:t>Çarşamba</w:t>
      </w:r>
      <w:r w:rsidR="00272DED" w:rsidRPr="00914C77">
        <w:rPr>
          <w:rFonts w:ascii="Times New Roman" w:hAnsi="Times New Roman"/>
          <w:b w:val="0"/>
          <w:color w:val="FF0000"/>
          <w:sz w:val="22"/>
          <w:szCs w:val="22"/>
        </w:rPr>
        <w:t xml:space="preserve"> günü saat 10</w:t>
      </w:r>
      <w:r w:rsidR="00E9609C" w:rsidRPr="00914C77">
        <w:rPr>
          <w:rFonts w:ascii="Times New Roman" w:hAnsi="Times New Roman"/>
          <w:b w:val="0"/>
          <w:color w:val="FF0000"/>
          <w:sz w:val="22"/>
          <w:szCs w:val="22"/>
        </w:rPr>
        <w:t>.00</w:t>
      </w:r>
      <w:r w:rsidR="00272DED" w:rsidRPr="00914C77">
        <w:rPr>
          <w:rFonts w:ascii="Times New Roman" w:hAnsi="Times New Roman"/>
          <w:b w:val="0"/>
          <w:color w:val="FF0000"/>
          <w:sz w:val="22"/>
          <w:szCs w:val="22"/>
        </w:rPr>
        <w:t>’a</w:t>
      </w:r>
      <w:r w:rsidR="00935E67" w:rsidRPr="00EF227D">
        <w:rPr>
          <w:rFonts w:ascii="Times New Roman" w:hAnsi="Times New Roman"/>
          <w:b w:val="0"/>
          <w:sz w:val="22"/>
          <w:szCs w:val="22"/>
        </w:rPr>
        <w:t xml:space="preserve"> kadar Muş Şeker Fabrikası Müdürlüğü Bitlis Karayolu Üzeri 8. Km. MUŞ adresindeki Müdürlüğümüz Haberleşme Servisine verilebileceği gibi, iadeli taahhütlü posta vasıtasıyla da gönderilebilir.</w:t>
      </w:r>
    </w:p>
    <w:p w:rsidR="00935E67" w:rsidRPr="00EF227D" w:rsidRDefault="00935E67" w:rsidP="00935E67">
      <w:pPr>
        <w:pStyle w:val="GvdeMetni2"/>
        <w:rPr>
          <w:rFonts w:ascii="Times New Roman" w:hAnsi="Times New Roman"/>
          <w:szCs w:val="22"/>
        </w:rPr>
      </w:pPr>
    </w:p>
    <w:p w:rsidR="00935E67" w:rsidRPr="00EF227D" w:rsidRDefault="00935E67" w:rsidP="00935E67">
      <w:pPr>
        <w:pStyle w:val="GvdeMetni2"/>
        <w:rPr>
          <w:rFonts w:ascii="Times New Roman" w:hAnsi="Times New Roman"/>
          <w:szCs w:val="22"/>
        </w:rPr>
      </w:pPr>
      <w:r w:rsidRPr="00EF227D">
        <w:rPr>
          <w:rFonts w:ascii="Times New Roman" w:hAnsi="Times New Roman"/>
          <w:szCs w:val="22"/>
        </w:rPr>
        <w:t>7-</w:t>
      </w:r>
      <w:r w:rsidR="001440DB" w:rsidRPr="00EF227D">
        <w:rPr>
          <w:rFonts w:ascii="Times New Roman" w:hAnsi="Times New Roman"/>
          <w:bCs/>
          <w:color w:val="000000"/>
          <w:szCs w:val="22"/>
        </w:rPr>
        <w:t>.</w:t>
      </w:r>
      <w:r w:rsidR="001440DB" w:rsidRPr="00EF227D">
        <w:rPr>
          <w:rFonts w:ascii="Times New Roman" w:hAnsi="Times New Roman"/>
          <w:color w:val="000000"/>
          <w:szCs w:val="22"/>
        </w:rPr>
        <w:t xml:space="preserve"> İstekliler tekliflerini, Her bir iş kalemi için teklif birim fiyatlar üzerinden vereceklerdir. İhale sonucu, üzerine ihale yapılan istekliyle her bir iş kalemi için teklif edilen birim fiyatların miktarlarla çarpımı sonucu bulunan toplam bedel üzerinden birim fiyat sözleşme imzalanacaktır.</w:t>
      </w:r>
    </w:p>
    <w:p w:rsidR="00935E67" w:rsidRPr="00EF227D" w:rsidRDefault="00935E67" w:rsidP="00935E67">
      <w:pPr>
        <w:jc w:val="both"/>
        <w:rPr>
          <w:sz w:val="22"/>
          <w:szCs w:val="22"/>
        </w:rPr>
      </w:pPr>
    </w:p>
    <w:p w:rsidR="00935E67" w:rsidRPr="00EF227D" w:rsidRDefault="00935E67" w:rsidP="00935E67">
      <w:pPr>
        <w:jc w:val="both"/>
        <w:rPr>
          <w:sz w:val="22"/>
          <w:szCs w:val="22"/>
        </w:rPr>
      </w:pPr>
      <w:r w:rsidRPr="00EF227D">
        <w:rPr>
          <w:sz w:val="22"/>
          <w:szCs w:val="22"/>
        </w:rPr>
        <w:t>8-İstekliler teklif ettikleri bedelin %3’ünden az olmamak üzere kendi belirleyecekleri tutarda geçici teminat vereceklerdir.</w:t>
      </w:r>
    </w:p>
    <w:p w:rsidR="00935E67" w:rsidRPr="00EF227D" w:rsidRDefault="00935E67" w:rsidP="00935E67">
      <w:pPr>
        <w:pStyle w:val="GvdeMetni31"/>
        <w:jc w:val="both"/>
        <w:rPr>
          <w:rFonts w:ascii="Times New Roman" w:hAnsi="Times New Roman"/>
          <w:b w:val="0"/>
          <w:sz w:val="22"/>
          <w:szCs w:val="22"/>
        </w:rPr>
      </w:pPr>
    </w:p>
    <w:p w:rsidR="00935E67" w:rsidRPr="00EF227D" w:rsidRDefault="00935E67" w:rsidP="00935E67">
      <w:pPr>
        <w:pStyle w:val="GvdeMetni31"/>
        <w:jc w:val="both"/>
        <w:rPr>
          <w:rFonts w:ascii="Times New Roman" w:hAnsi="Times New Roman"/>
          <w:b w:val="0"/>
          <w:sz w:val="22"/>
          <w:szCs w:val="22"/>
        </w:rPr>
      </w:pPr>
      <w:r w:rsidRPr="00EF227D">
        <w:rPr>
          <w:rFonts w:ascii="Times New Roman" w:hAnsi="Times New Roman"/>
          <w:b w:val="0"/>
          <w:sz w:val="22"/>
          <w:szCs w:val="22"/>
        </w:rPr>
        <w:t xml:space="preserve">9- Verilen tekliflerin geçerlik süresi,  ihale tarihinden itibaren en az </w:t>
      </w:r>
      <w:r w:rsidR="00CF0647">
        <w:rPr>
          <w:rFonts w:ascii="Times New Roman" w:hAnsi="Times New Roman"/>
          <w:b w:val="0"/>
          <w:sz w:val="22"/>
          <w:szCs w:val="22"/>
        </w:rPr>
        <w:t>90</w:t>
      </w:r>
      <w:r w:rsidRPr="00EF227D">
        <w:rPr>
          <w:rFonts w:ascii="Times New Roman" w:hAnsi="Times New Roman"/>
          <w:b w:val="0"/>
          <w:sz w:val="22"/>
          <w:szCs w:val="22"/>
        </w:rPr>
        <w:t xml:space="preserve"> (</w:t>
      </w:r>
      <w:r w:rsidR="00CF0647">
        <w:rPr>
          <w:rFonts w:ascii="Times New Roman" w:hAnsi="Times New Roman"/>
          <w:b w:val="0"/>
          <w:sz w:val="22"/>
          <w:szCs w:val="22"/>
        </w:rPr>
        <w:t>Doksan</w:t>
      </w:r>
      <w:r w:rsidRPr="00EF227D">
        <w:rPr>
          <w:rFonts w:ascii="Times New Roman" w:hAnsi="Times New Roman"/>
          <w:b w:val="0"/>
          <w:sz w:val="22"/>
          <w:szCs w:val="22"/>
        </w:rPr>
        <w:t>)  takvim günü olmalıdır.</w:t>
      </w:r>
    </w:p>
    <w:p w:rsidR="00935E67" w:rsidRPr="00EF227D" w:rsidRDefault="00935E67" w:rsidP="00935E67">
      <w:pPr>
        <w:pStyle w:val="GvdeMetni21"/>
        <w:ind w:firstLine="0"/>
        <w:rPr>
          <w:rFonts w:ascii="Times New Roman" w:hAnsi="Times New Roman"/>
          <w:sz w:val="22"/>
          <w:szCs w:val="22"/>
        </w:rPr>
      </w:pPr>
    </w:p>
    <w:p w:rsidR="00935E67" w:rsidRPr="00EF227D" w:rsidRDefault="00935E67" w:rsidP="00935E67">
      <w:pPr>
        <w:rPr>
          <w:sz w:val="22"/>
          <w:szCs w:val="22"/>
        </w:rPr>
      </w:pPr>
      <w:r w:rsidRPr="00EF227D">
        <w:rPr>
          <w:sz w:val="22"/>
          <w:szCs w:val="22"/>
        </w:rPr>
        <w:t xml:space="preserve">10- Ceza ve yasaklamaya ilişkin hususlar hariç, </w:t>
      </w:r>
      <w:r w:rsidR="00CF0647">
        <w:rPr>
          <w:sz w:val="22"/>
          <w:szCs w:val="22"/>
        </w:rPr>
        <w:t xml:space="preserve"> </w:t>
      </w:r>
      <w:proofErr w:type="gramStart"/>
      <w:r w:rsidRPr="00EF227D">
        <w:rPr>
          <w:sz w:val="22"/>
          <w:szCs w:val="22"/>
        </w:rPr>
        <w:t>mezkur</w:t>
      </w:r>
      <w:proofErr w:type="gramEnd"/>
      <w:r w:rsidRPr="00EF227D">
        <w:rPr>
          <w:sz w:val="22"/>
          <w:szCs w:val="22"/>
        </w:rPr>
        <w:t xml:space="preserve"> alım 4734 sayılı Kamu İhale Kanunu ve 4735 </w:t>
      </w:r>
      <w:r w:rsidR="003057CE" w:rsidRPr="00EF227D">
        <w:rPr>
          <w:sz w:val="22"/>
          <w:szCs w:val="22"/>
        </w:rPr>
        <w:t>sayılı Kamu</w:t>
      </w:r>
      <w:r w:rsidRPr="00EF227D">
        <w:rPr>
          <w:sz w:val="22"/>
          <w:szCs w:val="22"/>
        </w:rPr>
        <w:t xml:space="preserve"> İhale Sözleşmeleri Kanununa tabi değildir.</w:t>
      </w:r>
    </w:p>
    <w:p w:rsidR="00935E67" w:rsidRPr="001440DB" w:rsidRDefault="00935E67" w:rsidP="00935E67">
      <w:pPr>
        <w:rPr>
          <w:sz w:val="22"/>
          <w:szCs w:val="22"/>
        </w:rPr>
      </w:pPr>
    </w:p>
    <w:p w:rsidR="00935E67" w:rsidRPr="001440DB" w:rsidRDefault="00935E67" w:rsidP="00935E67">
      <w:pPr>
        <w:rPr>
          <w:sz w:val="22"/>
          <w:szCs w:val="22"/>
        </w:rPr>
      </w:pPr>
    </w:p>
    <w:p w:rsidR="00935E67" w:rsidRPr="001440DB" w:rsidRDefault="00935E67" w:rsidP="00935E67">
      <w:pPr>
        <w:keepNext/>
        <w:keepLines/>
        <w:jc w:val="right"/>
        <w:rPr>
          <w:sz w:val="22"/>
          <w:szCs w:val="22"/>
        </w:rPr>
      </w:pPr>
      <w:r w:rsidRPr="001440DB">
        <w:rPr>
          <w:sz w:val="22"/>
          <w:szCs w:val="22"/>
        </w:rPr>
        <w:t>TÜRKİYE ŞEKER FABRİKALARI A.Ş.</w:t>
      </w:r>
    </w:p>
    <w:p w:rsidR="00C940EC" w:rsidRPr="001440DB" w:rsidRDefault="00935E67" w:rsidP="00935E67">
      <w:pPr>
        <w:rPr>
          <w:sz w:val="22"/>
          <w:szCs w:val="22"/>
        </w:rPr>
      </w:pPr>
      <w:r w:rsidRPr="001440DB">
        <w:rPr>
          <w:sz w:val="22"/>
          <w:szCs w:val="22"/>
        </w:rPr>
        <w:t xml:space="preserve">                                                                                        </w:t>
      </w:r>
      <w:r w:rsidR="001440DB">
        <w:rPr>
          <w:sz w:val="22"/>
          <w:szCs w:val="22"/>
        </w:rPr>
        <w:t xml:space="preserve">                  </w:t>
      </w:r>
      <w:r w:rsidRPr="001440DB">
        <w:rPr>
          <w:sz w:val="22"/>
          <w:szCs w:val="22"/>
        </w:rPr>
        <w:t xml:space="preserve">    MUŞ ŞEKER FABRİKASI</w:t>
      </w:r>
    </w:p>
    <w:sectPr w:rsidR="00C940EC" w:rsidRPr="001440DB" w:rsidSect="00C940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bakuTLSymSans">
    <w:altName w:val="Cambria Math"/>
    <w:charset w:val="A2"/>
    <w:family w:val="auto"/>
    <w:pitch w:val="variable"/>
    <w:sig w:usb0="00000001" w:usb1="000001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94071"/>
    <w:multiLevelType w:val="hybridMultilevel"/>
    <w:tmpl w:val="ABDCA970"/>
    <w:lvl w:ilvl="0" w:tplc="86C4AB36">
      <w:start w:val="1"/>
      <w:numFmt w:val="lowerLetter"/>
      <w:lvlText w:val="%1)"/>
      <w:lvlJc w:val="left"/>
      <w:pPr>
        <w:tabs>
          <w:tab w:val="num" w:pos="644"/>
        </w:tabs>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35E67"/>
    <w:rsid w:val="0002301E"/>
    <w:rsid w:val="000512B8"/>
    <w:rsid w:val="000A13A8"/>
    <w:rsid w:val="001440DB"/>
    <w:rsid w:val="00144324"/>
    <w:rsid w:val="001F0098"/>
    <w:rsid w:val="00272DED"/>
    <w:rsid w:val="002F0602"/>
    <w:rsid w:val="003057CE"/>
    <w:rsid w:val="0033696D"/>
    <w:rsid w:val="0034106A"/>
    <w:rsid w:val="003E58BA"/>
    <w:rsid w:val="003E7608"/>
    <w:rsid w:val="005278E0"/>
    <w:rsid w:val="005C541E"/>
    <w:rsid w:val="005C7185"/>
    <w:rsid w:val="005E32A1"/>
    <w:rsid w:val="005F6185"/>
    <w:rsid w:val="00620F21"/>
    <w:rsid w:val="00846DB6"/>
    <w:rsid w:val="008C6381"/>
    <w:rsid w:val="00914C77"/>
    <w:rsid w:val="00935E67"/>
    <w:rsid w:val="009456B9"/>
    <w:rsid w:val="009769DD"/>
    <w:rsid w:val="009F3544"/>
    <w:rsid w:val="009F588C"/>
    <w:rsid w:val="00A513F5"/>
    <w:rsid w:val="00B437C6"/>
    <w:rsid w:val="00B75DAF"/>
    <w:rsid w:val="00C940EC"/>
    <w:rsid w:val="00CA56CC"/>
    <w:rsid w:val="00CF0647"/>
    <w:rsid w:val="00D74BE7"/>
    <w:rsid w:val="00DB7DFC"/>
    <w:rsid w:val="00E060CC"/>
    <w:rsid w:val="00E50A85"/>
    <w:rsid w:val="00E9609C"/>
    <w:rsid w:val="00EF227D"/>
    <w:rsid w:val="00F22A1C"/>
    <w:rsid w:val="00F35122"/>
    <w:rsid w:val="00F35497"/>
    <w:rsid w:val="00FC00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67"/>
    <w:rPr>
      <w:rFonts w:ascii="Times New Roman" w:eastAsia="Times New Roman" w:hAnsi="Times New Roman"/>
    </w:rPr>
  </w:style>
  <w:style w:type="paragraph" w:styleId="Balk6">
    <w:name w:val="heading 6"/>
    <w:basedOn w:val="Normal"/>
    <w:next w:val="Normal"/>
    <w:link w:val="Balk6Char"/>
    <w:qFormat/>
    <w:rsid w:val="00935E67"/>
    <w:pPr>
      <w:keepNext/>
      <w:overflowPunct w:val="0"/>
      <w:autoSpaceDE w:val="0"/>
      <w:autoSpaceDN w:val="0"/>
      <w:adjustRightInd w:val="0"/>
      <w:jc w:val="center"/>
      <w:outlineLvl w:val="5"/>
    </w:pPr>
    <w:rPr>
      <w:b/>
      <w:color w:val="FF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35E6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rsid w:val="00935E67"/>
    <w:pPr>
      <w:overflowPunct w:val="0"/>
      <w:autoSpaceDE w:val="0"/>
      <w:autoSpaceDN w:val="0"/>
      <w:adjustRightInd w:val="0"/>
      <w:jc w:val="center"/>
    </w:pPr>
    <w:rPr>
      <w:rFonts w:ascii="Arial" w:hAnsi="Arial"/>
      <w:sz w:val="24"/>
    </w:rPr>
  </w:style>
  <w:style w:type="character" w:customStyle="1" w:styleId="GvdeMetniChar">
    <w:name w:val="Gövde Metni Char"/>
    <w:basedOn w:val="VarsaylanParagrafYazTipi"/>
    <w:link w:val="GvdeMetni"/>
    <w:rsid w:val="00935E67"/>
    <w:rPr>
      <w:rFonts w:ascii="Arial" w:eastAsia="Times New Roman" w:hAnsi="Arial" w:cs="Times New Roman"/>
      <w:sz w:val="24"/>
      <w:szCs w:val="20"/>
      <w:lang w:eastAsia="tr-TR"/>
    </w:rPr>
  </w:style>
  <w:style w:type="paragraph" w:styleId="GvdeMetni2">
    <w:name w:val="Body Text 2"/>
    <w:basedOn w:val="Normal"/>
    <w:link w:val="GvdeMetni2Char"/>
    <w:rsid w:val="00935E67"/>
    <w:pPr>
      <w:spacing w:after="60" w:line="240" w:lineRule="atLeast"/>
      <w:jc w:val="both"/>
    </w:pPr>
    <w:rPr>
      <w:rFonts w:ascii="Arial" w:hAnsi="Arial"/>
      <w:sz w:val="22"/>
    </w:rPr>
  </w:style>
  <w:style w:type="character" w:customStyle="1" w:styleId="GvdeMetni2Char">
    <w:name w:val="Gövde Metni 2 Char"/>
    <w:basedOn w:val="VarsaylanParagrafYazTipi"/>
    <w:link w:val="GvdeMetni2"/>
    <w:rsid w:val="00935E67"/>
    <w:rPr>
      <w:rFonts w:ascii="Arial" w:eastAsia="Times New Roman" w:hAnsi="Arial" w:cs="Times New Roman"/>
      <w:szCs w:val="20"/>
      <w:lang w:eastAsia="tr-TR"/>
    </w:rPr>
  </w:style>
  <w:style w:type="paragraph" w:customStyle="1" w:styleId="GvdeMetni31">
    <w:name w:val="Gövde Metni 31"/>
    <w:basedOn w:val="Normal"/>
    <w:rsid w:val="00935E67"/>
    <w:pPr>
      <w:overflowPunct w:val="0"/>
      <w:autoSpaceDE w:val="0"/>
      <w:autoSpaceDN w:val="0"/>
      <w:adjustRightInd w:val="0"/>
      <w:jc w:val="center"/>
    </w:pPr>
    <w:rPr>
      <w:rFonts w:ascii="Arial" w:hAnsi="Arial"/>
      <w:b/>
      <w:sz w:val="24"/>
    </w:rPr>
  </w:style>
  <w:style w:type="paragraph" w:customStyle="1" w:styleId="GvdeMetni21">
    <w:name w:val="Gövde Metni 21"/>
    <w:basedOn w:val="Normal"/>
    <w:rsid w:val="00935E67"/>
    <w:pPr>
      <w:overflowPunct w:val="0"/>
      <w:autoSpaceDE w:val="0"/>
      <w:autoSpaceDN w:val="0"/>
      <w:adjustRightInd w:val="0"/>
      <w:ind w:firstLine="708"/>
      <w:jc w:val="both"/>
    </w:pPr>
    <w:rPr>
      <w:rFonts w:ascii="Arial" w:hAnsi="Arial"/>
      <w:sz w:val="24"/>
    </w:rPr>
  </w:style>
  <w:style w:type="table" w:styleId="TabloKlavuzu">
    <w:name w:val="Table Grid"/>
    <w:basedOn w:val="NormalTablo"/>
    <w:rsid w:val="00935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E58BA"/>
    <w:rPr>
      <w:rFonts w:ascii="Tahoma" w:hAnsi="Tahoma" w:cs="Tahoma"/>
      <w:sz w:val="16"/>
      <w:szCs w:val="16"/>
    </w:rPr>
  </w:style>
  <w:style w:type="character" w:customStyle="1" w:styleId="BalonMetniChar">
    <w:name w:val="Balon Metni Char"/>
    <w:basedOn w:val="VarsaylanParagrafYazTipi"/>
    <w:link w:val="BalonMetni"/>
    <w:uiPriority w:val="99"/>
    <w:semiHidden/>
    <w:rsid w:val="003E58BA"/>
    <w:rPr>
      <w:rFonts w:ascii="Tahoma" w:eastAsia="Times New Roman" w:hAnsi="Tahoma" w:cs="Tahoma"/>
      <w:sz w:val="16"/>
      <w:szCs w:val="16"/>
    </w:rPr>
  </w:style>
  <w:style w:type="paragraph" w:styleId="AralkYok">
    <w:name w:val="No Spacing"/>
    <w:uiPriority w:val="1"/>
    <w:qFormat/>
    <w:rsid w:val="00E060CC"/>
    <w:rPr>
      <w:rFonts w:ascii="Times New Roman" w:eastAsia="Times New Roman" w:hAnsi="Times New Roman"/>
    </w:rPr>
  </w:style>
  <w:style w:type="character" w:styleId="Gl">
    <w:name w:val="Strong"/>
    <w:basedOn w:val="VarsaylanParagrafYazTipi"/>
    <w:uiPriority w:val="22"/>
    <w:qFormat/>
    <w:rsid w:val="00E060CC"/>
    <w:rPr>
      <w:b/>
      <w:bCs/>
    </w:rPr>
  </w:style>
</w:styles>
</file>

<file path=word/webSettings.xml><?xml version="1.0" encoding="utf-8"?>
<w:webSettings xmlns:r="http://schemas.openxmlformats.org/officeDocument/2006/relationships" xmlns:w="http://schemas.openxmlformats.org/wordprocessingml/2006/main">
  <w:divs>
    <w:div w:id="9126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B66A-A605-419E-ACE0-02BFBBE0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434</Words>
  <Characters>2475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Datateknik</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atasdemirr</dc:creator>
  <cp:lastModifiedBy>Idris ULUCAY</cp:lastModifiedBy>
  <cp:revision>74</cp:revision>
  <cp:lastPrinted>2016-06-20T15:35:00Z</cp:lastPrinted>
  <dcterms:created xsi:type="dcterms:W3CDTF">2014-07-05T14:36:00Z</dcterms:created>
  <dcterms:modified xsi:type="dcterms:W3CDTF">2017-06-17T11:33:00Z</dcterms:modified>
</cp:coreProperties>
</file>