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7083" w:rsidRPr="00007083" w:rsidRDefault="00007083" w:rsidP="00007083">
      <w:pPr>
        <w:jc w:val="center"/>
      </w:pPr>
      <w:bookmarkStart w:id="0" w:name="_GoBack"/>
      <w:r w:rsidRPr="00007083">
        <w:rPr>
          <w:b/>
          <w:bCs/>
        </w:rPr>
        <w:t>MUŞ 172ŞUBE TAŞKIN VE KURUTMA TESİSLERİ ONARIMI</w:t>
      </w:r>
    </w:p>
    <w:p w:rsidR="00007083" w:rsidRPr="00007083" w:rsidRDefault="00007083" w:rsidP="00007083">
      <w:pPr>
        <w:jc w:val="center"/>
      </w:pPr>
      <w:r w:rsidRPr="00007083">
        <w:rPr>
          <w:b/>
          <w:bCs/>
          <w:u w:val="single"/>
        </w:rPr>
        <w:t>BÖLGE MÜDÜRLÜĞÜ-17.BÖLGE VAN DİĞER ÖZEL BÜTÇELİ KURULUŞLAR DEVLET SU İŞLERİ GENEL MÜDÜRLÜĞÜ</w:t>
      </w:r>
      <w:r w:rsidRPr="00007083">
        <w:br/>
      </w:r>
      <w:bookmarkEnd w:id="0"/>
      <w:r w:rsidRPr="00007083">
        <w:br/>
      </w:r>
      <w:r w:rsidRPr="00007083">
        <w:rPr>
          <w:b/>
          <w:bCs/>
        </w:rPr>
        <w:t>Muş 172Şube Taşkın ve Kurutma Tesisleri Onarımı</w:t>
      </w:r>
      <w:r w:rsidRPr="00007083">
        <w:t> yapım işi 4734 sayılı Kamu İhale Kanununun 19 uncu maddesine göre açık ihale usulü ile ihale edilecektir.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1"/>
        <w:gridCol w:w="5561"/>
      </w:tblGrid>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İhale Kayıt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rPr>
                <w:b/>
                <w:bCs/>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2017/300027</w:t>
            </w:r>
          </w:p>
        </w:tc>
      </w:tr>
    </w:tbl>
    <w:p w:rsidR="00007083" w:rsidRPr="00007083" w:rsidRDefault="00007083" w:rsidP="00007083">
      <w:pPr>
        <w:rPr>
          <w:vanish/>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438"/>
        <w:gridCol w:w="179"/>
        <w:gridCol w:w="5455"/>
      </w:tblGrid>
      <w:tr w:rsidR="00007083" w:rsidRPr="00007083" w:rsidTr="00007083">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1-İdarenin</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a)</w:t>
            </w:r>
            <w:r w:rsidRPr="00007083">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proofErr w:type="spellStart"/>
            <w:r w:rsidRPr="00007083">
              <w:rPr>
                <w:b/>
                <w:bCs/>
              </w:rPr>
              <w:t>Eminpaşa</w:t>
            </w:r>
            <w:proofErr w:type="spellEnd"/>
            <w:r w:rsidRPr="00007083">
              <w:rPr>
                <w:b/>
                <w:bCs/>
              </w:rPr>
              <w:t xml:space="preserve"> Mahallesi İpekyolu Caddesi Havaalanı Kavşağı 65040 EDREMİT/VAN</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b)</w:t>
            </w:r>
            <w:r w:rsidRPr="00007083">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proofErr w:type="gramStart"/>
            <w:r w:rsidRPr="00007083">
              <w:rPr>
                <w:b/>
                <w:bCs/>
              </w:rPr>
              <w:t>4322175030</w:t>
            </w:r>
            <w:proofErr w:type="gramEnd"/>
            <w:r w:rsidRPr="00007083">
              <w:rPr>
                <w:b/>
                <w:bCs/>
              </w:rPr>
              <w:t xml:space="preserve"> - 4322174644</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c)</w:t>
            </w:r>
            <w:r w:rsidRPr="00007083">
              <w:t> Elektronik Posta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dsi17@dsi.gov.tr</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ç)</w:t>
            </w:r>
            <w:r w:rsidRPr="00007083">
              <w:t> İhale dokümanının görülebileceği internet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t>https://ekap.kik.gov.tr/EKAP/</w:t>
            </w:r>
          </w:p>
        </w:tc>
      </w:tr>
    </w:tbl>
    <w:p w:rsidR="00007083" w:rsidRPr="00007083" w:rsidRDefault="00007083" w:rsidP="00007083">
      <w:r w:rsidRPr="00007083">
        <w:br/>
      </w:r>
      <w:r w:rsidRPr="00007083">
        <w:rPr>
          <w:b/>
          <w:bCs/>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a)</w:t>
            </w:r>
            <w:r w:rsidRPr="00007083">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 xml:space="preserve">2.550,00 m³ </w:t>
            </w:r>
            <w:proofErr w:type="spellStart"/>
            <w:r w:rsidRPr="00007083">
              <w:rPr>
                <w:b/>
                <w:bCs/>
              </w:rPr>
              <w:t>Kargir</w:t>
            </w:r>
            <w:proofErr w:type="spellEnd"/>
            <w:r w:rsidRPr="00007083">
              <w:rPr>
                <w:b/>
                <w:bCs/>
              </w:rPr>
              <w:t xml:space="preserve"> Duvar İnşaatı, 1.900,00 m³ C20 sınıfı beton yapılması, 16.000 m² demir yüzeylerine boya yapılması, 203.520 kg korkuluk yapılması ve diğer inşaat işleri.</w:t>
            </w:r>
            <w:r w:rsidRPr="00007083">
              <w:rPr>
                <w:b/>
                <w:bCs/>
              </w:rPr>
              <w:br/>
              <w:t xml:space="preserve">Ayrıntılı bilgiye </w:t>
            </w:r>
            <w:proofErr w:type="spellStart"/>
            <w:r w:rsidRPr="00007083">
              <w:rPr>
                <w:b/>
                <w:bCs/>
              </w:rPr>
              <w:t>EKAP’ta</w:t>
            </w:r>
            <w:proofErr w:type="spellEnd"/>
            <w:r w:rsidRPr="00007083">
              <w:rPr>
                <w:b/>
                <w:bCs/>
              </w:rPr>
              <w:t xml:space="preserve"> yer alan ihale dokümanı içinde bulunan idari şartnameden ulaşılabilir.</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b)</w:t>
            </w:r>
            <w:r w:rsidRPr="00007083">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proofErr w:type="gramStart"/>
            <w:r w:rsidRPr="00007083">
              <w:rPr>
                <w:b/>
                <w:bCs/>
              </w:rPr>
              <w:t>Muş Merkez ve İlçeleri.</w:t>
            </w:r>
            <w:proofErr w:type="gramEnd"/>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c)</w:t>
            </w:r>
            <w:r w:rsidRPr="00007083">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t>Sözleşmenin imzalandığı tarihten itibaren </w:t>
            </w:r>
            <w:r w:rsidRPr="00007083">
              <w:rPr>
                <w:b/>
                <w:bCs/>
              </w:rPr>
              <w:t>10</w:t>
            </w:r>
            <w:r w:rsidRPr="00007083">
              <w:t> gün içinde </w:t>
            </w:r>
            <w:r w:rsidRPr="00007083">
              <w:br/>
              <w:t>yer teslimi yapılarak işe başlanacaktır.</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ç)</w:t>
            </w:r>
            <w:r w:rsidRPr="00007083">
              <w:t> İşin süresi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t>Yer tesliminden itibaren </w:t>
            </w:r>
            <w:r w:rsidRPr="00007083">
              <w:rPr>
                <w:b/>
                <w:bCs/>
              </w:rPr>
              <w:t>460 (dört yüz altmış) takvim günüdür</w:t>
            </w:r>
            <w:r w:rsidRPr="00007083">
              <w:t>.</w:t>
            </w:r>
          </w:p>
        </w:tc>
      </w:tr>
    </w:tbl>
    <w:p w:rsidR="00007083" w:rsidRPr="00007083" w:rsidRDefault="00007083" w:rsidP="00007083">
      <w:r w:rsidRPr="00007083">
        <w:br/>
      </w:r>
      <w:r w:rsidRPr="00007083">
        <w:rPr>
          <w:b/>
          <w:bCs/>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79"/>
        <w:gridCol w:w="5563"/>
      </w:tblGrid>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a)</w:t>
            </w:r>
            <w:r w:rsidRPr="00007083">
              <w:t> Yapılacağı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Devlet Su İşleri Genel Müdürlüğü İşletme ve Bakım Dairesi Başkanlığı, Toplantı Salonu C Blok Kat:5 İnönü Bulvarı Yücetepe/ANKARA</w:t>
            </w:r>
          </w:p>
        </w:tc>
      </w:tr>
      <w:tr w:rsidR="00007083" w:rsidRPr="00007083" w:rsidTr="00007083">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b)</w:t>
            </w:r>
            <w:r w:rsidRPr="00007083">
              <w:t> Tarihi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07083" w:rsidRPr="00007083" w:rsidRDefault="00007083" w:rsidP="00007083">
            <w:r w:rsidRPr="00007083">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 xml:space="preserve">11.07.2017 - </w:t>
            </w:r>
            <w:proofErr w:type="gramStart"/>
            <w:r w:rsidRPr="00007083">
              <w:rPr>
                <w:b/>
                <w:bCs/>
              </w:rPr>
              <w:t>10:00</w:t>
            </w:r>
            <w:proofErr w:type="gramEnd"/>
          </w:p>
        </w:tc>
      </w:tr>
    </w:tbl>
    <w:p w:rsidR="00007083" w:rsidRPr="00007083" w:rsidRDefault="00007083" w:rsidP="00007083">
      <w:r w:rsidRPr="00007083">
        <w:br/>
      </w:r>
      <w:r w:rsidRPr="00007083">
        <w:rPr>
          <w:b/>
          <w:bCs/>
        </w:rPr>
        <w:t>4. İhaleye katılabilme şartları ve istenilen belgeler ile yeterlik değerlendirmesinde uygulanacak kriterler:</w:t>
      </w:r>
      <w:r w:rsidRPr="00007083">
        <w:br/>
      </w:r>
      <w:proofErr w:type="gramStart"/>
      <w:r w:rsidRPr="00007083">
        <w:rPr>
          <w:b/>
          <w:bCs/>
        </w:rPr>
        <w:t>4.1</w:t>
      </w:r>
      <w:proofErr w:type="gramEnd"/>
      <w:r w:rsidRPr="00007083">
        <w:rPr>
          <w:b/>
          <w:bCs/>
        </w:rPr>
        <w:t>.</w:t>
      </w:r>
      <w:r w:rsidRPr="00007083">
        <w:t> İhaleye katılma şartları ve istenilen belgeler: </w:t>
      </w:r>
      <w:r w:rsidRPr="00007083">
        <w:br/>
      </w:r>
      <w:r w:rsidRPr="00007083">
        <w:rPr>
          <w:b/>
          <w:bCs/>
        </w:rPr>
        <w:t>4.1.2.</w:t>
      </w:r>
      <w:r w:rsidRPr="00007083">
        <w:t> Teklif vermeye yetkili olduğunu gösteren İmza Beyannamesi veya İmza Sirküleri. </w:t>
      </w:r>
      <w:r w:rsidRPr="00007083">
        <w:br/>
      </w:r>
      <w:r w:rsidRPr="00007083">
        <w:rPr>
          <w:b/>
          <w:bCs/>
        </w:rPr>
        <w:t>4.1.2.1.</w:t>
      </w:r>
      <w:r w:rsidRPr="00007083">
        <w:t> Gerçek kişi olması halinde, noter tasdikli imza beyannamesi. </w:t>
      </w:r>
      <w:r w:rsidRPr="00007083">
        <w:br/>
      </w:r>
      <w:proofErr w:type="gramStart"/>
      <w:r w:rsidRPr="00007083">
        <w:rPr>
          <w:b/>
          <w:bCs/>
        </w:rPr>
        <w:t>4.1.2.2.</w:t>
      </w:r>
      <w:r w:rsidRPr="00007083">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r w:rsidRPr="00007083">
        <w:br/>
      </w:r>
      <w:r w:rsidRPr="00007083">
        <w:rPr>
          <w:b/>
          <w:bCs/>
        </w:rPr>
        <w:t>4.1.3.</w:t>
      </w:r>
      <w:r w:rsidRPr="00007083">
        <w:t> Şekli ve içeriği İdari Şartnamede belirlenen teklif mektubu. </w:t>
      </w:r>
      <w:proofErr w:type="gramEnd"/>
      <w:r w:rsidRPr="00007083">
        <w:br/>
      </w:r>
      <w:r w:rsidRPr="00007083">
        <w:rPr>
          <w:b/>
          <w:bCs/>
        </w:rPr>
        <w:t>4.1.4.</w:t>
      </w:r>
      <w:r w:rsidRPr="00007083">
        <w:t> Şekli ve içeriği İdari Şartnamede belirlenen geçici teminat. </w:t>
      </w:r>
      <w:r w:rsidRPr="00007083">
        <w:br/>
      </w:r>
      <w:r w:rsidRPr="00007083">
        <w:rPr>
          <w:b/>
          <w:bCs/>
        </w:rPr>
        <w:t>4.1.5</w:t>
      </w:r>
      <w:r w:rsidRPr="00007083">
        <w:t>İhale konusu işte idarenin onayı ile alt yüklenici çalıştırılabilir. Ancak işin tamamı alt yüklenicilere yaptırılamaz. </w:t>
      </w:r>
      <w:r w:rsidRPr="00007083">
        <w:br/>
      </w:r>
      <w:proofErr w:type="gramStart"/>
      <w:r w:rsidRPr="00007083">
        <w:rPr>
          <w:b/>
          <w:bCs/>
        </w:rPr>
        <w:t>4.1.6</w:t>
      </w:r>
      <w:r w:rsidRPr="00007083">
        <w:t>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 xml:space="preserve">4.2. Ekonomik ve mali yeterliğe ilişkin belgeler ve bu belgelerin taşıması gereken </w:t>
            </w:r>
            <w:proofErr w:type="gramStart"/>
            <w:r w:rsidRPr="00007083">
              <w:rPr>
                <w:b/>
                <w:bCs/>
              </w:rPr>
              <w:t>kriterler</w:t>
            </w:r>
            <w:proofErr w:type="gramEnd"/>
            <w:r w:rsidRPr="00007083">
              <w:rPr>
                <w:b/>
                <w:bCs/>
              </w:rPr>
              <w:t>:</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t xml:space="preserve">İdare tarafından ekonomik ve mali yeterliğe ilişkin </w:t>
            </w:r>
            <w:proofErr w:type="gramStart"/>
            <w:r w:rsidRPr="00007083">
              <w:t>kriter</w:t>
            </w:r>
            <w:proofErr w:type="gramEnd"/>
            <w:r w:rsidRPr="00007083">
              <w:t xml:space="preserve"> belirtilmemiştir.</w:t>
            </w:r>
          </w:p>
        </w:tc>
      </w:tr>
    </w:tbl>
    <w:p w:rsidR="00007083" w:rsidRPr="00007083" w:rsidRDefault="00007083" w:rsidP="00007083"/>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 xml:space="preserve">4.3. Mesleki ve Teknik yeterliğe ilişkin belgeler ve bu belgelerin taşıması gereken </w:t>
            </w:r>
            <w:proofErr w:type="gramStart"/>
            <w:r w:rsidRPr="00007083">
              <w:rPr>
                <w:b/>
                <w:bCs/>
              </w:rPr>
              <w:t>kriterler</w:t>
            </w:r>
            <w:proofErr w:type="gramEnd"/>
            <w:r w:rsidRPr="00007083">
              <w:rPr>
                <w:b/>
                <w:bCs/>
              </w:rPr>
              <w:t>:</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4.3.1. İş deneyim belgeleri:</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t>Son on beş yıl içinde bedel içeren bir sözleşme kapsamında taahhüt edilen ve teklif edilen bedelin </w:t>
            </w:r>
            <w:r w:rsidRPr="00007083">
              <w:rPr>
                <w:b/>
                <w:bCs/>
              </w:rPr>
              <w:t>% 100</w:t>
            </w:r>
            <w:r w:rsidRPr="00007083">
              <w:t> oranından az olmamak üzere ihale konusu iş veya benzer işlere ilişkin iş deneyimini gösteren belgeler. </w:t>
            </w:r>
          </w:p>
        </w:tc>
      </w:tr>
    </w:tbl>
    <w:p w:rsidR="00007083" w:rsidRPr="00007083" w:rsidRDefault="00007083" w:rsidP="00007083"/>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4.4.Bu ihalede benzer iş olarak kabul edilecek işler ve benzer işlere denk sayılacak mühendislik ve mimarlık bölümleri:</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4.4.1.</w:t>
            </w:r>
            <w:r w:rsidRPr="00007083">
              <w:t> Bu ihalede benzer iş olarak kabul edilecek işler:</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pPr>
              <w:rPr>
                <w:b/>
                <w:bCs/>
              </w:rPr>
            </w:pPr>
            <w:r w:rsidRPr="00007083">
              <w:rPr>
                <w:b/>
                <w:bCs/>
              </w:rPr>
              <w:t>Bu ihalede benzer iş olarak, 11.06.2011 tarih ve 27961 sayılı Resmi Gazetede yayınlanarak yürürlüğe giren Yapım İşlerinde Benzer İş Grupları Tebliği’nde yer alan AIX Grubu işler kabul edilecektir.</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4.4.2.</w:t>
            </w:r>
            <w:r w:rsidRPr="00007083">
              <w:t> Benzer işe denk sayılacak mühendislik veya mimarlık bölümleri:</w:t>
            </w:r>
          </w:p>
        </w:tc>
      </w:tr>
      <w:tr w:rsidR="00007083" w:rsidRPr="00007083" w:rsidTr="00007083">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07083" w:rsidRPr="00007083" w:rsidRDefault="00007083" w:rsidP="00007083">
            <w:r w:rsidRPr="00007083">
              <w:rPr>
                <w:b/>
                <w:bCs/>
              </w:rPr>
              <w:t>İnşaat Mühendisliği</w:t>
            </w:r>
          </w:p>
        </w:tc>
      </w:tr>
    </w:tbl>
    <w:p w:rsidR="00007083" w:rsidRPr="00007083" w:rsidRDefault="00007083" w:rsidP="00007083">
      <w:r w:rsidRPr="00007083">
        <w:br/>
      </w:r>
      <w:r w:rsidRPr="00007083">
        <w:rPr>
          <w:b/>
          <w:bCs/>
        </w:rPr>
        <w:t>5.</w:t>
      </w:r>
      <w:r w:rsidRPr="00007083">
        <w:t>Ekonomik açıdan en avantajlı teklif fiyatla birlikte fiyat dışındaki unsurlar da dikkate alınarak belirlenecektir.</w:t>
      </w:r>
    </w:p>
    <w:p w:rsidR="00007083" w:rsidRPr="00007083" w:rsidRDefault="00007083" w:rsidP="00007083">
      <w:pPr>
        <w:rPr>
          <w:b/>
          <w:bCs/>
        </w:rPr>
      </w:pPr>
      <w:r w:rsidRPr="00007083">
        <w:rPr>
          <w:b/>
          <w:bCs/>
        </w:rPr>
        <w:t>A. Değerlendirme  “Teklif fiyatı puanlaması” ve “ Kalite Nitelik Puanlaması”  olmak üzere iki  kısımda yapılacaktır.</w:t>
      </w:r>
    </w:p>
    <w:p w:rsidR="00007083" w:rsidRPr="00007083" w:rsidRDefault="00007083" w:rsidP="00007083">
      <w:pPr>
        <w:rPr>
          <w:b/>
          <w:bCs/>
        </w:rPr>
      </w:pPr>
      <w:r w:rsidRPr="00007083">
        <w:rPr>
          <w:b/>
          <w:bCs/>
        </w:rPr>
        <w:t>A.1. Teklif fiyatı puanlaması (TFP)</w:t>
      </w:r>
    </w:p>
    <w:p w:rsidR="00007083" w:rsidRPr="00007083" w:rsidRDefault="00007083" w:rsidP="00007083">
      <w:pPr>
        <w:rPr>
          <w:b/>
          <w:bCs/>
        </w:rPr>
      </w:pPr>
      <w:r w:rsidRPr="00007083">
        <w:rPr>
          <w:b/>
          <w:bCs/>
        </w:rPr>
        <w:t>Teklif fiyatı puanlaması 50 tam puan üzerinden yapılacaktır. Geçerli teklif veren istekliler arasında teklif edilen en düşük teklif fiyatı sahibi istekli 50 puan alacak olup, diğer isteklilere ait teklif puanları; TFP = (</w:t>
      </w:r>
      <w:proofErr w:type="spellStart"/>
      <w:r w:rsidRPr="00007083">
        <w:rPr>
          <w:b/>
          <w:bCs/>
        </w:rPr>
        <w:t>TFmin</w:t>
      </w:r>
      <w:proofErr w:type="spellEnd"/>
      <w:r w:rsidRPr="00007083">
        <w:rPr>
          <w:b/>
          <w:bCs/>
        </w:rPr>
        <w:t xml:space="preserve"> x 50) / TF formülü ile hesaplanacaktır.</w:t>
      </w:r>
    </w:p>
    <w:p w:rsidR="00007083" w:rsidRPr="00007083" w:rsidRDefault="00007083" w:rsidP="00007083">
      <w:pPr>
        <w:rPr>
          <w:b/>
          <w:bCs/>
        </w:rPr>
      </w:pPr>
      <w:r w:rsidRPr="00007083">
        <w:rPr>
          <w:b/>
          <w:bCs/>
        </w:rPr>
        <w:t>Bu formülde;</w:t>
      </w:r>
    </w:p>
    <w:p w:rsidR="00007083" w:rsidRPr="00007083" w:rsidRDefault="00007083" w:rsidP="00007083">
      <w:pPr>
        <w:rPr>
          <w:b/>
          <w:bCs/>
        </w:rPr>
      </w:pPr>
      <w:r w:rsidRPr="00007083">
        <w:rPr>
          <w:b/>
          <w:bCs/>
        </w:rPr>
        <w:t>TFP: Teklif puanı,</w:t>
      </w:r>
    </w:p>
    <w:p w:rsidR="00007083" w:rsidRPr="00007083" w:rsidRDefault="00007083" w:rsidP="00007083">
      <w:pPr>
        <w:rPr>
          <w:b/>
          <w:bCs/>
        </w:rPr>
      </w:pPr>
      <w:proofErr w:type="spellStart"/>
      <w:r w:rsidRPr="00007083">
        <w:rPr>
          <w:b/>
          <w:bCs/>
        </w:rPr>
        <w:t>TFmin</w:t>
      </w:r>
      <w:proofErr w:type="spellEnd"/>
      <w:r w:rsidRPr="00007083">
        <w:rPr>
          <w:b/>
          <w:bCs/>
        </w:rPr>
        <w:t>: Geçerli teklifler içinden istekliler arasında teklif edilen en düşük teklif fiyatı,</w:t>
      </w:r>
    </w:p>
    <w:p w:rsidR="00007083" w:rsidRPr="00007083" w:rsidRDefault="00007083" w:rsidP="00007083">
      <w:pPr>
        <w:rPr>
          <w:b/>
          <w:bCs/>
        </w:rPr>
      </w:pPr>
      <w:r w:rsidRPr="00007083">
        <w:rPr>
          <w:b/>
          <w:bCs/>
        </w:rPr>
        <w:t>TF: İsteklinin teklif fiyatı,</w:t>
      </w:r>
    </w:p>
    <w:p w:rsidR="00007083" w:rsidRPr="00007083" w:rsidRDefault="00007083" w:rsidP="00007083">
      <w:pPr>
        <w:rPr>
          <w:b/>
          <w:bCs/>
        </w:rPr>
      </w:pPr>
      <w:proofErr w:type="gramStart"/>
      <w:r w:rsidRPr="00007083">
        <w:rPr>
          <w:b/>
          <w:bCs/>
        </w:rPr>
        <w:t>ifade</w:t>
      </w:r>
      <w:proofErr w:type="gramEnd"/>
      <w:r w:rsidRPr="00007083">
        <w:rPr>
          <w:b/>
          <w:bCs/>
        </w:rPr>
        <w:t xml:space="preserve"> eder.</w:t>
      </w:r>
    </w:p>
    <w:p w:rsidR="00007083" w:rsidRPr="00007083" w:rsidRDefault="00007083" w:rsidP="00007083">
      <w:pPr>
        <w:rPr>
          <w:b/>
          <w:bCs/>
        </w:rPr>
      </w:pPr>
      <w:r w:rsidRPr="00007083">
        <w:rPr>
          <w:b/>
          <w:bCs/>
        </w:rPr>
        <w:t>A.2. Kalite Nitelik Puanlaması (KNP)</w:t>
      </w:r>
    </w:p>
    <w:p w:rsidR="00007083" w:rsidRPr="00007083" w:rsidRDefault="00007083" w:rsidP="00007083">
      <w:pPr>
        <w:rPr>
          <w:b/>
          <w:bCs/>
        </w:rPr>
      </w:pPr>
      <w:r w:rsidRPr="00007083">
        <w:rPr>
          <w:b/>
          <w:bCs/>
        </w:rPr>
        <w:t>Kalite nitelik puanlaması 50 tam puan üzerinden yapılacaktır. Geçerli teklif veren isteklilere ait kalite nitelik puanlamasına konu iş kalemleri aşağıdaki tabloda gösterilmiştir.</w:t>
      </w:r>
    </w:p>
    <w:tbl>
      <w:tblPr>
        <w:tblW w:w="7500" w:type="dxa"/>
        <w:tblCellSpacing w:w="7" w:type="dxa"/>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76"/>
        <w:gridCol w:w="3529"/>
        <w:gridCol w:w="1895"/>
      </w:tblGrid>
      <w:tr w:rsidR="00007083" w:rsidRPr="00007083" w:rsidTr="000070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Sıra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07083" w:rsidRPr="00007083" w:rsidRDefault="00007083" w:rsidP="00007083">
            <w:r w:rsidRPr="00007083">
              <w:t>İş Kalemi No</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Puan</w:t>
            </w:r>
          </w:p>
        </w:tc>
      </w:tr>
      <w:tr w:rsidR="00007083" w:rsidRPr="00007083" w:rsidTr="000070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07083" w:rsidRPr="00007083" w:rsidRDefault="00007083" w:rsidP="00007083">
            <w:r w:rsidRPr="00007083">
              <w:t>ÖZEL-1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8,01</w:t>
            </w:r>
          </w:p>
        </w:tc>
      </w:tr>
      <w:tr w:rsidR="00007083" w:rsidRPr="00007083" w:rsidTr="000070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07083" w:rsidRPr="00007083" w:rsidRDefault="00007083" w:rsidP="00007083">
            <w:r w:rsidRPr="00007083">
              <w:t>Y.23.176</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29,96</w:t>
            </w:r>
          </w:p>
        </w:tc>
      </w:tr>
      <w:tr w:rsidR="00007083" w:rsidRPr="00007083" w:rsidTr="000070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3</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07083" w:rsidRPr="00007083" w:rsidRDefault="00007083" w:rsidP="00007083">
            <w:r w:rsidRPr="00007083">
              <w:t>ÖZEL-2</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8,35</w:t>
            </w:r>
          </w:p>
        </w:tc>
      </w:tr>
      <w:tr w:rsidR="00007083" w:rsidRPr="00007083" w:rsidTr="00007083">
        <w:trPr>
          <w:trHeight w:val="375"/>
          <w:tblCellSpacing w:w="7" w:type="dxa"/>
        </w:trPr>
        <w:tc>
          <w:tcPr>
            <w:tcW w:w="2055" w:type="dxa"/>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4</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45" w:type="dxa"/>
              <w:bottom w:w="45" w:type="dxa"/>
              <w:right w:w="45" w:type="dxa"/>
            </w:tcMar>
            <w:hideMark/>
          </w:tcPr>
          <w:p w:rsidR="00007083" w:rsidRPr="00007083" w:rsidRDefault="00007083" w:rsidP="00007083">
            <w:r w:rsidRPr="00007083">
              <w:t>İŞ GRUBU-01</w:t>
            </w:r>
          </w:p>
        </w:tc>
        <w:tc>
          <w:tcPr>
            <w:tcW w:w="0" w:type="auto"/>
            <w:tcBorders>
              <w:top w:val="single" w:sz="6" w:space="0" w:color="FFFFFF"/>
              <w:left w:val="single" w:sz="6" w:space="0" w:color="FFFFFF"/>
              <w:bottom w:val="single" w:sz="6" w:space="0" w:color="FFFFFF"/>
              <w:right w:val="single" w:sz="6" w:space="0" w:color="FFFFFF"/>
            </w:tcBorders>
            <w:shd w:val="clear" w:color="auto" w:fill="auto"/>
            <w:tcMar>
              <w:top w:w="45" w:type="dxa"/>
              <w:left w:w="60" w:type="dxa"/>
              <w:bottom w:w="30" w:type="dxa"/>
              <w:right w:w="90" w:type="dxa"/>
            </w:tcMar>
            <w:hideMark/>
          </w:tcPr>
          <w:p w:rsidR="00007083" w:rsidRPr="00007083" w:rsidRDefault="00007083" w:rsidP="00007083">
            <w:r w:rsidRPr="00007083">
              <w:t>3,68</w:t>
            </w:r>
          </w:p>
        </w:tc>
      </w:tr>
    </w:tbl>
    <w:p w:rsidR="00007083" w:rsidRPr="00007083" w:rsidRDefault="00007083" w:rsidP="00007083">
      <w:r w:rsidRPr="00007083">
        <w:rPr>
          <w:b/>
          <w:bCs/>
        </w:rPr>
        <w:t>*İŞ GRUBU-01 oluşturan iş kalemler (Poz Numaraları) : 23.</w:t>
      </w:r>
      <w:proofErr w:type="gramStart"/>
      <w:r w:rsidRPr="00007083">
        <w:rPr>
          <w:b/>
          <w:bCs/>
        </w:rPr>
        <w:t>167 , Y</w:t>
      </w:r>
      <w:proofErr w:type="gramEnd"/>
      <w:r w:rsidRPr="00007083">
        <w:rPr>
          <w:b/>
          <w:bCs/>
        </w:rPr>
        <w:t>.25.002/01 ve ÖZEL-3.</w:t>
      </w:r>
    </w:p>
    <w:p w:rsidR="00007083" w:rsidRPr="00007083" w:rsidRDefault="00007083" w:rsidP="00007083">
      <w:pPr>
        <w:rPr>
          <w:b/>
          <w:bCs/>
        </w:rPr>
      </w:pPr>
      <w:r w:rsidRPr="00007083">
        <w:rPr>
          <w:b/>
          <w:bCs/>
        </w:rPr>
        <w:t> </w:t>
      </w:r>
    </w:p>
    <w:p w:rsidR="00007083" w:rsidRPr="00007083" w:rsidRDefault="00007083" w:rsidP="00007083">
      <w:pPr>
        <w:rPr>
          <w:b/>
          <w:bCs/>
        </w:rPr>
      </w:pPr>
      <w:r w:rsidRPr="00007083">
        <w:rPr>
          <w:b/>
          <w:bCs/>
        </w:rPr>
        <w:t> </w:t>
      </w:r>
    </w:p>
    <w:p w:rsidR="00007083" w:rsidRPr="00007083" w:rsidRDefault="00007083" w:rsidP="00007083">
      <w:pPr>
        <w:rPr>
          <w:b/>
          <w:bCs/>
        </w:rPr>
      </w:pPr>
      <w:r w:rsidRPr="00007083">
        <w:rPr>
          <w:b/>
          <w:bCs/>
        </w:rPr>
        <w:t xml:space="preserve">Söz konusu iş kalemleri için isteklilerce teklif edilen tutarların (miktar*teklif edilen birim fiyat) toplam teklif tutarına oranının; aynı iş kalemlerinin yaklaşık maliyetteki tutarlarının toplam yaklaşık maliyet tutarına oranının %70 - %130 Aralığında (%70 ve %130 </w:t>
      </w:r>
      <w:proofErr w:type="gramStart"/>
      <w:r w:rsidRPr="00007083">
        <w:rPr>
          <w:b/>
          <w:bCs/>
        </w:rPr>
        <w:t>dahil</w:t>
      </w:r>
      <w:proofErr w:type="gramEnd"/>
      <w:r w:rsidRPr="00007083">
        <w:rPr>
          <w:b/>
          <w:bCs/>
        </w:rPr>
        <w:t xml:space="preserve">) kalması durumunda her bir iş kalemi için yukarıdaki tabloda yer alan puanlar verilecektir. İsteklilerin teklif oranları %70 - %130 </w:t>
      </w:r>
      <w:proofErr w:type="gramStart"/>
      <w:r w:rsidRPr="00007083">
        <w:rPr>
          <w:b/>
          <w:bCs/>
        </w:rPr>
        <w:t>aralığı</w:t>
      </w:r>
      <w:proofErr w:type="gramEnd"/>
      <w:r w:rsidRPr="00007083">
        <w:rPr>
          <w:b/>
          <w:bCs/>
        </w:rPr>
        <w:t xml:space="preserve"> dışında kalıyorsa iş kalemleri için puan alamayacaklardır. Kalite nitelik puanı, her bir iş kalemi için verilen puanların toplamıdır.</w:t>
      </w:r>
    </w:p>
    <w:p w:rsidR="00007083" w:rsidRPr="00007083" w:rsidRDefault="00007083" w:rsidP="00007083">
      <w:pPr>
        <w:rPr>
          <w:b/>
          <w:bCs/>
        </w:rPr>
      </w:pPr>
      <w:r w:rsidRPr="00007083">
        <w:rPr>
          <w:b/>
          <w:bCs/>
        </w:rPr>
        <w:t> </w:t>
      </w:r>
    </w:p>
    <w:p w:rsidR="00007083" w:rsidRPr="00007083" w:rsidRDefault="00007083" w:rsidP="00007083">
      <w:pPr>
        <w:rPr>
          <w:b/>
          <w:bCs/>
        </w:rPr>
      </w:pPr>
      <w:r w:rsidRPr="00007083">
        <w:rPr>
          <w:b/>
          <w:bCs/>
        </w:rPr>
        <w:t> </w:t>
      </w:r>
    </w:p>
    <w:p w:rsidR="00007083" w:rsidRPr="00007083" w:rsidRDefault="00007083" w:rsidP="00007083">
      <w:pPr>
        <w:rPr>
          <w:b/>
          <w:bCs/>
        </w:rPr>
      </w:pPr>
      <w:r w:rsidRPr="00007083">
        <w:rPr>
          <w:b/>
          <w:bCs/>
        </w:rPr>
        <w:t>A.4. Fiyat Dışı Unsur  Puanı (FDUP)</w:t>
      </w:r>
    </w:p>
    <w:p w:rsidR="00007083" w:rsidRPr="00007083" w:rsidRDefault="00007083" w:rsidP="00007083">
      <w:pPr>
        <w:rPr>
          <w:b/>
          <w:bCs/>
        </w:rPr>
      </w:pPr>
      <w:r w:rsidRPr="00007083">
        <w:rPr>
          <w:b/>
          <w:bCs/>
        </w:rPr>
        <w:t>Fiyat dışı unsur puanı, kalite ve teknik değer nitelik puanı ile Teknik değer nitelik puanı toplamıdır.</w:t>
      </w:r>
    </w:p>
    <w:p w:rsidR="00007083" w:rsidRPr="00007083" w:rsidRDefault="00007083" w:rsidP="00007083">
      <w:pPr>
        <w:rPr>
          <w:b/>
          <w:bCs/>
        </w:rPr>
      </w:pPr>
      <w:r w:rsidRPr="00007083">
        <w:rPr>
          <w:b/>
          <w:bCs/>
        </w:rPr>
        <w:t>FDUP= KNP+TFP</w:t>
      </w:r>
    </w:p>
    <w:p w:rsidR="00007083" w:rsidRPr="00007083" w:rsidRDefault="00007083" w:rsidP="00007083">
      <w:pPr>
        <w:rPr>
          <w:b/>
          <w:bCs/>
        </w:rPr>
      </w:pPr>
      <w:proofErr w:type="spellStart"/>
      <w:proofErr w:type="gramStart"/>
      <w:r w:rsidRPr="00007083">
        <w:rPr>
          <w:b/>
          <w:bCs/>
        </w:rPr>
        <w:t>FDUP:Fiyat</w:t>
      </w:r>
      <w:proofErr w:type="spellEnd"/>
      <w:proofErr w:type="gramEnd"/>
      <w:r w:rsidRPr="00007083">
        <w:rPr>
          <w:b/>
          <w:bCs/>
        </w:rPr>
        <w:t xml:space="preserve"> Dışı Unsur Puanı.</w:t>
      </w:r>
    </w:p>
    <w:p w:rsidR="00007083" w:rsidRPr="00007083" w:rsidRDefault="00007083" w:rsidP="00007083">
      <w:pPr>
        <w:rPr>
          <w:b/>
          <w:bCs/>
        </w:rPr>
      </w:pPr>
      <w:r w:rsidRPr="00007083">
        <w:rPr>
          <w:b/>
          <w:bCs/>
        </w:rPr>
        <w:t>KNP: Kalite Nitelik Puanlaması.</w:t>
      </w:r>
    </w:p>
    <w:p w:rsidR="00007083" w:rsidRPr="00007083" w:rsidRDefault="00007083" w:rsidP="00007083">
      <w:pPr>
        <w:rPr>
          <w:b/>
          <w:bCs/>
        </w:rPr>
      </w:pPr>
      <w:proofErr w:type="spellStart"/>
      <w:proofErr w:type="gramStart"/>
      <w:r w:rsidRPr="00007083">
        <w:rPr>
          <w:b/>
          <w:bCs/>
        </w:rPr>
        <w:t>TFP:Teklif</w:t>
      </w:r>
      <w:proofErr w:type="spellEnd"/>
      <w:proofErr w:type="gramEnd"/>
      <w:r w:rsidRPr="00007083">
        <w:rPr>
          <w:b/>
          <w:bCs/>
        </w:rPr>
        <w:t xml:space="preserve"> Fiyatı Puanlaması.</w:t>
      </w:r>
    </w:p>
    <w:p w:rsidR="00007083" w:rsidRPr="00007083" w:rsidRDefault="00007083" w:rsidP="00007083">
      <w:pPr>
        <w:rPr>
          <w:b/>
          <w:bCs/>
        </w:rPr>
      </w:pPr>
      <w:proofErr w:type="spellStart"/>
      <w:r w:rsidRPr="00007083">
        <w:rPr>
          <w:b/>
          <w:bCs/>
        </w:rPr>
        <w:t>B.Ekonomik</w:t>
      </w:r>
      <w:proofErr w:type="spellEnd"/>
      <w:r w:rsidRPr="00007083">
        <w:rPr>
          <w:b/>
          <w:bCs/>
        </w:rPr>
        <w:t xml:space="preserve"> açıdan en avantajlı teklif</w:t>
      </w:r>
    </w:p>
    <w:p w:rsidR="00007083" w:rsidRPr="00007083" w:rsidRDefault="00007083" w:rsidP="00007083">
      <w:pPr>
        <w:rPr>
          <w:b/>
          <w:bCs/>
        </w:rPr>
      </w:pPr>
      <w:r w:rsidRPr="00007083">
        <w:rPr>
          <w:b/>
          <w:bCs/>
        </w:rPr>
        <w:t>Ekonomik açıdan en avantajlı teklif, Fiyat dışı unsur puanı en yüksek olan istekliye ait teklif bedelidir.</w:t>
      </w:r>
    </w:p>
    <w:p w:rsidR="00007083" w:rsidRPr="00007083" w:rsidRDefault="00007083" w:rsidP="00007083">
      <w:pPr>
        <w:rPr>
          <w:b/>
          <w:bCs/>
        </w:rPr>
      </w:pPr>
      <w:r w:rsidRPr="00007083">
        <w:rPr>
          <w:b/>
          <w:bCs/>
        </w:rPr>
        <w:t> </w:t>
      </w:r>
    </w:p>
    <w:p w:rsidR="00007083" w:rsidRPr="00007083" w:rsidRDefault="00007083" w:rsidP="00007083">
      <w:r w:rsidRPr="00007083">
        <w:br/>
      </w:r>
      <w:r w:rsidRPr="00007083">
        <w:rPr>
          <w:b/>
          <w:bCs/>
        </w:rPr>
        <w:t>6.</w:t>
      </w:r>
      <w:r w:rsidRPr="00007083">
        <w:t> İhaleye sadece yerli istekliler katılabilecektir. </w:t>
      </w:r>
      <w:r w:rsidRPr="00007083">
        <w:br/>
      </w:r>
      <w:r w:rsidRPr="00007083">
        <w:br/>
      </w:r>
      <w:r w:rsidRPr="00007083">
        <w:rPr>
          <w:b/>
          <w:bCs/>
        </w:rPr>
        <w:t>7.</w:t>
      </w:r>
      <w:r w:rsidRPr="00007083">
        <w:t> İhale dokümanının görülmesi ve satın alınması: </w:t>
      </w:r>
      <w:r w:rsidRPr="00007083">
        <w:br/>
      </w:r>
      <w:proofErr w:type="gramStart"/>
      <w:r w:rsidRPr="00007083">
        <w:rPr>
          <w:b/>
          <w:bCs/>
        </w:rPr>
        <w:t>7.1</w:t>
      </w:r>
      <w:proofErr w:type="gramEnd"/>
      <w:r w:rsidRPr="00007083">
        <w:rPr>
          <w:b/>
          <w:bCs/>
        </w:rPr>
        <w:t>.</w:t>
      </w:r>
      <w:r w:rsidRPr="00007083">
        <w:t> İhale dokümanı, idarenin adresinde görülebilir ve </w:t>
      </w:r>
      <w:r w:rsidRPr="00007083">
        <w:rPr>
          <w:b/>
          <w:bCs/>
        </w:rPr>
        <w:t>250 TRY (Türk Lirası)</w:t>
      </w:r>
      <w:r w:rsidRPr="00007083">
        <w:t> karşılığı </w:t>
      </w:r>
      <w:r w:rsidRPr="00007083">
        <w:rPr>
          <w:b/>
          <w:bCs/>
        </w:rPr>
        <w:t>DSİ 17.Bölge Müdürlüğü İşletme Bakım Şube Müdürlüğü </w:t>
      </w:r>
      <w:r w:rsidRPr="00007083">
        <w:t>adresinden satın alınabilir. </w:t>
      </w:r>
      <w:r w:rsidRPr="00007083">
        <w:br/>
      </w:r>
      <w:r w:rsidRPr="00007083">
        <w:rPr>
          <w:b/>
          <w:bCs/>
        </w:rPr>
        <w:t>7.2.</w:t>
      </w:r>
      <w:r w:rsidRPr="00007083">
        <w:t> İhaleye teklif verecek olanların ihale dokümanını satın almaları veya EKAP üzerinden e-imza kullanarak indirmeleri zorunludur. </w:t>
      </w:r>
      <w:r w:rsidRPr="00007083">
        <w:br/>
      </w:r>
      <w:r w:rsidRPr="00007083">
        <w:br/>
      </w:r>
      <w:r w:rsidRPr="00007083">
        <w:rPr>
          <w:b/>
          <w:bCs/>
        </w:rPr>
        <w:t>8.</w:t>
      </w:r>
      <w:r w:rsidRPr="00007083">
        <w:t> Teklifler, ihale tarih ve saatine kadar </w:t>
      </w:r>
      <w:r w:rsidRPr="00007083">
        <w:rPr>
          <w:b/>
          <w:bCs/>
        </w:rPr>
        <w:t>Devlet Su İşleri Genel Müdürlüğü İşletme ve Bakım Dairesi Başkanlığı, Evrak Kayıt Birimi İnönü Bulvarı Yücetepe/ANKARA </w:t>
      </w:r>
      <w:r w:rsidRPr="00007083">
        <w:t>adresine elden teslim edilebileceği gibi, aynı adrese iadeli taahhütlü posta vasıtasıyla da gönderilebilir. </w:t>
      </w:r>
      <w:r w:rsidRPr="00007083">
        <w:br/>
      </w:r>
      <w:r w:rsidRPr="00007083">
        <w:br/>
      </w:r>
      <w:r w:rsidRPr="00007083">
        <w:rPr>
          <w:b/>
          <w:bCs/>
        </w:rPr>
        <w:t>9.</w:t>
      </w:r>
      <w:r w:rsidRPr="00007083">
        <w:t>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007083">
        <w:br/>
        <w:t>Bu ihalede, işin tamamı için teklif verilecektir. </w:t>
      </w:r>
      <w:r w:rsidRPr="00007083">
        <w:br/>
      </w:r>
      <w:r w:rsidRPr="00007083">
        <w:br/>
      </w:r>
      <w:r w:rsidRPr="00007083">
        <w:rPr>
          <w:b/>
          <w:bCs/>
        </w:rPr>
        <w:t>10.</w:t>
      </w:r>
      <w:r w:rsidRPr="00007083">
        <w:t> İstekliler teklif ettikleri bedelin %3’ünden az olmamak üzere kendi belirleyecekleri tutarda geçici teminat vereceklerdir. </w:t>
      </w:r>
      <w:r w:rsidRPr="00007083">
        <w:br/>
      </w:r>
      <w:r w:rsidRPr="00007083">
        <w:br/>
      </w:r>
      <w:r w:rsidRPr="00007083">
        <w:rPr>
          <w:b/>
          <w:bCs/>
        </w:rPr>
        <w:t>11.</w:t>
      </w:r>
      <w:r w:rsidRPr="00007083">
        <w:t> Verilen tekliflerin geçerlilik süresi, ihale tarihinden itibaren </w:t>
      </w:r>
      <w:r w:rsidRPr="00007083">
        <w:rPr>
          <w:b/>
          <w:bCs/>
        </w:rPr>
        <w:t>150 (yüz elli) </w:t>
      </w:r>
      <w:r w:rsidRPr="00007083">
        <w:t>takvim günüdür. </w:t>
      </w:r>
      <w:r w:rsidRPr="00007083">
        <w:br/>
      </w:r>
      <w:r w:rsidRPr="00007083">
        <w:br/>
      </w:r>
      <w:r w:rsidRPr="00007083">
        <w:rPr>
          <w:b/>
          <w:bCs/>
        </w:rPr>
        <w:t>12.</w:t>
      </w:r>
      <w:r w:rsidRPr="00007083">
        <w:t> Konsorsiyum olarak ihaleye teklif verilemez. </w:t>
      </w:r>
      <w:r w:rsidRPr="00007083">
        <w:br/>
      </w:r>
      <w:r w:rsidRPr="00007083">
        <w:br/>
      </w:r>
      <w:r w:rsidRPr="00007083">
        <w:rPr>
          <w:b/>
          <w:bCs/>
        </w:rPr>
        <w:t>13.Diğer hususlar:</w:t>
      </w:r>
    </w:p>
    <w:p w:rsidR="00007083" w:rsidRPr="00007083" w:rsidRDefault="00007083" w:rsidP="00007083">
      <w:r w:rsidRPr="00007083">
        <w:t>İhalede Uygulanacak Sınır Değer Katsayısı (N) : </w:t>
      </w:r>
      <w:r w:rsidRPr="00007083">
        <w:rPr>
          <w:b/>
          <w:bCs/>
        </w:rPr>
        <w:t>1,00</w:t>
      </w:r>
      <w:r w:rsidRPr="00007083">
        <w:br/>
        <w:t>Teklifi sınır değerin altında olduğu tespit edilen isteklilerin teklifleri, Kanunun 38 inci maddesinde öngörülen açıklama istenmeksizin reddedilecektir.</w:t>
      </w:r>
    </w:p>
    <w:p w:rsidR="00007083" w:rsidRPr="00007083" w:rsidRDefault="00007083" w:rsidP="00007083">
      <w:r w:rsidRPr="00007083">
        <w:br/>
      </w:r>
    </w:p>
    <w:p w:rsidR="00007083" w:rsidRPr="00007083" w:rsidRDefault="00007083" w:rsidP="00007083">
      <w:pPr>
        <w:rPr>
          <w:b/>
          <w:bCs/>
        </w:rPr>
      </w:pPr>
      <w:proofErr w:type="gramStart"/>
      <w:r w:rsidRPr="00007083">
        <w:rPr>
          <w:b/>
          <w:bCs/>
        </w:rPr>
        <w:t>16 Temmuz 2015 tarih ve 29418 sayı numarasıyla resmi gazetede yayınlanan; Orman ve Su işleri Bakanlığı Devlet Su İşleri Genel Müdürlüğü'nce ihale edilecek olan Yapım İşlerinde Benzer İş Grupları Tebliği'ne göre (A) Alt yapı işleri grubundaki yapım ihalelerinde, Kamu İhale Genel Tebliği'nin 45.1.1.2. maddesi gereğince, aşırı düşük sınır değer hesabında kullanılan ''N'' katsayısı ''1'' olarak belirlenmiştir.</w:t>
      </w:r>
      <w:proofErr w:type="gramEnd"/>
    </w:p>
    <w:p w:rsidR="00017B7A" w:rsidRDefault="00017B7A"/>
    <w:sectPr w:rsidR="00017B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314E"/>
    <w:rsid w:val="00007083"/>
    <w:rsid w:val="00017B7A"/>
    <w:rsid w:val="003431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C893E1-0C00-41EF-B1B5-8F3FC0D0A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0708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070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0793">
      <w:bodyDiv w:val="1"/>
      <w:marLeft w:val="0"/>
      <w:marRight w:val="0"/>
      <w:marTop w:val="0"/>
      <w:marBottom w:val="0"/>
      <w:divBdr>
        <w:top w:val="none" w:sz="0" w:space="0" w:color="auto"/>
        <w:left w:val="none" w:sz="0" w:space="0" w:color="auto"/>
        <w:bottom w:val="none" w:sz="0" w:space="0" w:color="auto"/>
        <w:right w:val="none" w:sz="0" w:space="0" w:color="auto"/>
      </w:divBdr>
      <w:divsChild>
        <w:div w:id="1489131307">
          <w:marLeft w:val="0"/>
          <w:marRight w:val="0"/>
          <w:marTop w:val="0"/>
          <w:marBottom w:val="0"/>
          <w:divBdr>
            <w:top w:val="none" w:sz="0" w:space="0" w:color="auto"/>
            <w:left w:val="none" w:sz="0" w:space="0" w:color="auto"/>
            <w:bottom w:val="none" w:sz="0" w:space="0" w:color="auto"/>
            <w:right w:val="none" w:sz="0" w:space="0" w:color="auto"/>
          </w:divBdr>
        </w:div>
        <w:div w:id="1820919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1182</Words>
  <Characters>6739</Characters>
  <Application>Microsoft Office Word</Application>
  <DocSecurity>0</DocSecurity>
  <Lines>56</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DSI</Company>
  <LinksUpToDate>false</LinksUpToDate>
  <CharactersWithSpaces>7906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Emin Yıldırım</dc:creator>
  <cp:keywords/>
  <dc:description/>
  <cp:lastModifiedBy>Mehmet Emin Yıldırım</cp:lastModifiedBy>
  <cp:revision>2</cp:revision>
  <cp:lastPrinted>2017-06-14T08:05:00Z</cp:lastPrinted>
  <dcterms:created xsi:type="dcterms:W3CDTF">2017-06-14T08:04:00Z</dcterms:created>
  <dcterms:modified xsi:type="dcterms:W3CDTF">2017-06-14T08:05:00Z</dcterms:modified>
</cp:coreProperties>
</file>